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775E" w14:textId="77777777" w:rsidR="00BB2FDB" w:rsidRPr="008402B8" w:rsidRDefault="00BB2FDB" w:rsidP="00BB2FDB">
      <w:pPr>
        <w:rPr>
          <w:rFonts w:ascii="Verdana" w:hAnsi="Verdana" w:cstheme="minorHAnsi"/>
          <w:b/>
          <w:bCs/>
          <w:sz w:val="22"/>
          <w:szCs w:val="22"/>
          <w:lang w:val="en-US"/>
        </w:rPr>
      </w:pPr>
    </w:p>
    <w:p w14:paraId="001BFC3D" w14:textId="77777777" w:rsidR="00BB2FDB" w:rsidRDefault="00BB2FDB" w:rsidP="00BB2FDB">
      <w:pPr>
        <w:spacing w:after="160" w:line="259" w:lineRule="auto"/>
        <w:jc w:val="right"/>
        <w:rPr>
          <w:rFonts w:ascii="Verdana" w:eastAsia="Calibri" w:hAnsi="Verdana" w:cs="Mangal"/>
          <w:noProof/>
          <w:sz w:val="20"/>
          <w:szCs w:val="20"/>
          <w:lang w:val="en-US"/>
        </w:rPr>
      </w:pPr>
    </w:p>
    <w:p w14:paraId="4CA84E48" w14:textId="77777777" w:rsidR="00BB2FDB" w:rsidRDefault="00BB2FDB" w:rsidP="00BB2FDB">
      <w:pPr>
        <w:spacing w:after="160" w:line="259" w:lineRule="auto"/>
        <w:jc w:val="right"/>
        <w:rPr>
          <w:rFonts w:ascii="Verdana" w:eastAsia="Calibri" w:hAnsi="Verdana" w:cs="Mangal"/>
          <w:noProof/>
          <w:sz w:val="20"/>
          <w:szCs w:val="20"/>
          <w:lang w:val="en-US"/>
        </w:rPr>
      </w:pPr>
    </w:p>
    <w:p w14:paraId="6FCFFABE" w14:textId="77777777" w:rsidR="00BB2FDB" w:rsidRPr="008402B8" w:rsidRDefault="00BB2FDB" w:rsidP="00BB2FDB">
      <w:pPr>
        <w:spacing w:after="160" w:line="259" w:lineRule="auto"/>
        <w:jc w:val="right"/>
        <w:rPr>
          <w:rFonts w:ascii="Verdana" w:eastAsia="Calibri" w:hAnsi="Verdana" w:cs="Mangal"/>
          <w:b/>
          <w:bCs/>
          <w:sz w:val="20"/>
          <w:szCs w:val="20"/>
          <w:lang w:val="en-US"/>
        </w:rPr>
      </w:pPr>
    </w:p>
    <w:p w14:paraId="18D34A67" w14:textId="77777777" w:rsidR="00BB2FDB" w:rsidRPr="008402B8" w:rsidRDefault="00BB2FDB" w:rsidP="00BB2FDB">
      <w:pPr>
        <w:spacing w:after="160" w:line="259" w:lineRule="auto"/>
        <w:jc w:val="center"/>
        <w:rPr>
          <w:rFonts w:ascii="Verdana" w:eastAsia="Calibri" w:hAnsi="Verdana" w:cs="Mangal"/>
          <w:b/>
          <w:bCs/>
          <w:lang w:val="en-US"/>
        </w:rPr>
      </w:pPr>
    </w:p>
    <w:p w14:paraId="7CDA2329" w14:textId="77777777" w:rsidR="00BB2FDB" w:rsidRPr="008402B8" w:rsidRDefault="00BB2FDB" w:rsidP="00BB2FDB">
      <w:pPr>
        <w:spacing w:after="160" w:line="259" w:lineRule="auto"/>
        <w:jc w:val="center"/>
        <w:rPr>
          <w:rFonts w:ascii="Verdana" w:eastAsia="Calibri" w:hAnsi="Verdana" w:cs="Calibri"/>
          <w:b/>
          <w:bCs/>
          <w:lang w:val="en-US"/>
        </w:rPr>
      </w:pPr>
    </w:p>
    <w:p w14:paraId="5783E29D" w14:textId="77777777" w:rsidR="00BB2FDB" w:rsidRPr="008402B8" w:rsidRDefault="00BB2FDB" w:rsidP="00BB2FDB">
      <w:pPr>
        <w:spacing w:line="259" w:lineRule="auto"/>
        <w:jc w:val="center"/>
        <w:rPr>
          <w:rFonts w:ascii="Verdana" w:eastAsia="Calibri" w:hAnsi="Verdana" w:cs="Calibri"/>
          <w:b/>
          <w:bCs/>
          <w:lang w:val="en-US"/>
        </w:rPr>
      </w:pPr>
    </w:p>
    <w:p w14:paraId="799991A6" w14:textId="77777777" w:rsidR="00BB2FDB" w:rsidRPr="008402B8" w:rsidRDefault="00BB2FDB" w:rsidP="00BB2FDB">
      <w:pPr>
        <w:spacing w:line="259" w:lineRule="auto"/>
        <w:jc w:val="center"/>
        <w:rPr>
          <w:rFonts w:ascii="Verdana" w:eastAsia="Calibri" w:hAnsi="Verdana" w:cs="Calibri"/>
          <w:b/>
          <w:bCs/>
          <w:lang w:val="en-US"/>
        </w:rPr>
      </w:pPr>
    </w:p>
    <w:p w14:paraId="13758DBC" w14:textId="77777777" w:rsidR="00BB2FDB" w:rsidRDefault="00BB2FDB" w:rsidP="00BB2FDB">
      <w:pPr>
        <w:spacing w:line="259" w:lineRule="auto"/>
        <w:jc w:val="center"/>
        <w:rPr>
          <w:rFonts w:ascii="Verdana" w:eastAsia="Calibri" w:hAnsi="Verdana" w:cs="Calibri"/>
          <w:b/>
          <w:bCs/>
          <w:lang w:val="en-US"/>
        </w:rPr>
      </w:pPr>
      <w:r w:rsidRPr="008402B8">
        <w:rPr>
          <w:rFonts w:ascii="Verdana" w:eastAsia="Calibri" w:hAnsi="Verdana" w:cs="Calibri"/>
          <w:b/>
          <w:bCs/>
          <w:lang w:val="en-US"/>
        </w:rPr>
        <w:t>Process Framework</w:t>
      </w:r>
    </w:p>
    <w:p w14:paraId="1FCB25AA" w14:textId="77777777" w:rsidR="00BB2FDB" w:rsidRPr="008747E0" w:rsidRDefault="00BB2FDB" w:rsidP="00BB2FDB">
      <w:pPr>
        <w:spacing w:line="259" w:lineRule="auto"/>
        <w:jc w:val="center"/>
        <w:rPr>
          <w:rFonts w:ascii="Verdana" w:eastAsia="Calibri" w:hAnsi="Verdana" w:cs="Calibri"/>
          <w:b/>
          <w:bCs/>
          <w:sz w:val="20"/>
          <w:szCs w:val="20"/>
          <w:lang w:val="en-US"/>
        </w:rPr>
      </w:pPr>
      <w:r w:rsidRPr="008747E0">
        <w:rPr>
          <w:rFonts w:ascii="Verdana" w:eastAsia="Calibri" w:hAnsi="Verdana" w:cs="Calibri"/>
          <w:b/>
          <w:bCs/>
          <w:sz w:val="20"/>
          <w:szCs w:val="20"/>
          <w:lang w:val="en-US"/>
        </w:rPr>
        <w:t>for restrictions on access to natural resources</w:t>
      </w:r>
    </w:p>
    <w:p w14:paraId="4F709F5B" w14:textId="77777777" w:rsidR="00BB2FDB" w:rsidRPr="008402B8" w:rsidRDefault="00BB2FDB" w:rsidP="00BB2FDB">
      <w:pPr>
        <w:spacing w:line="259" w:lineRule="auto"/>
        <w:jc w:val="center"/>
        <w:rPr>
          <w:rFonts w:ascii="Verdana" w:eastAsia="Calibri" w:hAnsi="Verdana" w:cs="Calibri"/>
          <w:b/>
          <w:bCs/>
          <w:sz w:val="20"/>
          <w:szCs w:val="20"/>
          <w:lang w:val="en-US"/>
        </w:rPr>
      </w:pPr>
    </w:p>
    <w:p w14:paraId="2E9E5388" w14:textId="77777777" w:rsidR="00BB2FDB" w:rsidRPr="008402B8" w:rsidRDefault="00BB2FDB" w:rsidP="00BB2FD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0AF74A59" w14:textId="77777777" w:rsidR="00BB2FDB" w:rsidRPr="008402B8" w:rsidRDefault="00BB2FDB" w:rsidP="00BB2FDB">
      <w:pPr>
        <w:spacing w:line="259" w:lineRule="auto"/>
        <w:jc w:val="center"/>
        <w:rPr>
          <w:rFonts w:ascii="Verdana" w:eastAsia="Calibri" w:hAnsi="Verdana" w:cs="Calibri"/>
          <w:b/>
          <w:bCs/>
          <w:sz w:val="20"/>
          <w:szCs w:val="20"/>
          <w:lang w:val="en-US"/>
        </w:rPr>
      </w:pPr>
    </w:p>
    <w:p w14:paraId="4BEBE5D0" w14:textId="77777777" w:rsidR="00BB2FDB" w:rsidRPr="008402B8" w:rsidRDefault="00BB2FDB" w:rsidP="00BB2FD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33DC4038" w14:textId="77777777" w:rsidR="00BB2FDB" w:rsidRPr="008402B8" w:rsidRDefault="00BB2FDB" w:rsidP="00BB2FDB">
      <w:pPr>
        <w:spacing w:line="259" w:lineRule="auto"/>
        <w:jc w:val="center"/>
        <w:rPr>
          <w:rFonts w:ascii="Verdana" w:eastAsia="Calibri" w:hAnsi="Verdana" w:cs="Calibri"/>
          <w:b/>
          <w:bCs/>
          <w:sz w:val="20"/>
          <w:szCs w:val="20"/>
          <w:lang w:val="en-US"/>
        </w:rPr>
      </w:pPr>
    </w:p>
    <w:p w14:paraId="23986E26" w14:textId="77777777" w:rsidR="00BB2FDB" w:rsidRPr="008402B8" w:rsidRDefault="00BB2FDB" w:rsidP="00BB2FD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29C67E6C" w14:textId="77777777" w:rsidR="00BB2FDB" w:rsidRPr="008402B8" w:rsidRDefault="00BB2FDB" w:rsidP="00BB2FDB">
      <w:pPr>
        <w:spacing w:line="259" w:lineRule="auto"/>
        <w:jc w:val="center"/>
        <w:rPr>
          <w:rFonts w:ascii="Verdana" w:eastAsia="Calibri" w:hAnsi="Verdana" w:cs="Calibri"/>
          <w:b/>
          <w:bCs/>
          <w:sz w:val="20"/>
          <w:szCs w:val="20"/>
          <w:lang w:val="en-US"/>
        </w:rPr>
      </w:pPr>
    </w:p>
    <w:p w14:paraId="3EECCE2D" w14:textId="77777777" w:rsidR="00BB2FDB" w:rsidRPr="008402B8" w:rsidRDefault="00BB2FDB" w:rsidP="00BB2FDB">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1DAE5F21" w14:textId="77777777" w:rsidR="00BB2FDB" w:rsidRPr="008402B8" w:rsidRDefault="00BB2FDB" w:rsidP="00BB2FDB">
      <w:pPr>
        <w:spacing w:line="259" w:lineRule="auto"/>
        <w:jc w:val="center"/>
        <w:rPr>
          <w:rFonts w:ascii="Verdana" w:eastAsia="Calibri" w:hAnsi="Verdana" w:cs="Calibri"/>
          <w:b/>
          <w:bCs/>
          <w:sz w:val="20"/>
          <w:szCs w:val="20"/>
          <w:lang w:val="en-US"/>
        </w:rPr>
      </w:pPr>
    </w:p>
    <w:p w14:paraId="4584331B" w14:textId="77777777" w:rsidR="00BB2FDB" w:rsidRPr="008402B8" w:rsidRDefault="00BB2FDB" w:rsidP="00BB2FDB">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7BA95C89" w14:textId="77777777" w:rsidR="00BB2FDB" w:rsidRPr="008402B8" w:rsidRDefault="00BB2FDB" w:rsidP="00BB2FDB">
      <w:pPr>
        <w:spacing w:after="160" w:line="259" w:lineRule="auto"/>
        <w:rPr>
          <w:rFonts w:ascii="Verdana" w:eastAsia="Calibri" w:hAnsi="Verdana" w:cs="Mangal"/>
          <w:sz w:val="20"/>
          <w:szCs w:val="20"/>
          <w:lang w:val="en-US"/>
        </w:rPr>
      </w:pPr>
    </w:p>
    <w:p w14:paraId="2B4FE9C8" w14:textId="77777777" w:rsidR="00BB2FDB" w:rsidRPr="008402B8" w:rsidRDefault="00BB2FDB" w:rsidP="00BB2FDB">
      <w:pPr>
        <w:spacing w:after="160" w:line="259" w:lineRule="auto"/>
        <w:rPr>
          <w:rFonts w:ascii="Verdana" w:eastAsia="Calibri" w:hAnsi="Verdana" w:cs="Mangal"/>
          <w:sz w:val="20"/>
          <w:szCs w:val="20"/>
          <w:lang w:val="en-US"/>
        </w:rPr>
      </w:pPr>
    </w:p>
    <w:p w14:paraId="33C87ACB" w14:textId="77777777" w:rsidR="00BB2FDB" w:rsidRPr="008402B8" w:rsidRDefault="00BB2FDB" w:rsidP="00BB2FDB">
      <w:pPr>
        <w:spacing w:after="160" w:line="259" w:lineRule="auto"/>
        <w:jc w:val="both"/>
        <w:rPr>
          <w:rFonts w:ascii="Verdana" w:eastAsia="Calibri" w:hAnsi="Verdana" w:cs="Calibri"/>
          <w:b/>
          <w:bCs/>
          <w:iCs/>
          <w:sz w:val="20"/>
          <w:szCs w:val="20"/>
          <w:lang w:val="en-US"/>
        </w:rPr>
      </w:pPr>
      <w:r w:rsidRPr="008402B8">
        <w:rPr>
          <w:rFonts w:ascii="Verdana" w:eastAsia="Calibri" w:hAnsi="Verdana" w:cs="Calibri"/>
          <w:b/>
          <w:bCs/>
          <w:iCs/>
          <w:sz w:val="20"/>
          <w:szCs w:val="20"/>
          <w:u w:val="single"/>
          <w:lang w:val="en-US"/>
        </w:rPr>
        <w:br w:type="column"/>
      </w:r>
      <w:r w:rsidRPr="008402B8">
        <w:rPr>
          <w:rFonts w:ascii="Verdana" w:eastAsia="Calibri" w:hAnsi="Verdana" w:cs="Calibri"/>
          <w:b/>
          <w:bCs/>
          <w:iCs/>
          <w:sz w:val="20"/>
          <w:szCs w:val="20"/>
          <w:u w:val="single"/>
          <w:lang w:val="en-US"/>
        </w:rPr>
        <w:lastRenderedPageBreak/>
        <w:t>Grant Summary</w:t>
      </w:r>
    </w:p>
    <w:p w14:paraId="2D1B8F1F" w14:textId="77777777" w:rsidR="00BB2FDB" w:rsidRPr="008402B8" w:rsidRDefault="00BB2FDB" w:rsidP="00BB2FDB">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154E55C8" w14:textId="77777777" w:rsidR="00BB2FDB" w:rsidRPr="008402B8" w:rsidRDefault="00BB2FDB" w:rsidP="00BB2FDB">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Project title.</w:t>
      </w:r>
    </w:p>
    <w:p w14:paraId="793D9200" w14:textId="77777777" w:rsidR="00BB2FDB" w:rsidRPr="008402B8" w:rsidRDefault="00BB2FDB" w:rsidP="00BB2FDB">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4A16FA9E" w14:textId="77777777" w:rsidR="00BB2FDB" w:rsidRPr="008402B8" w:rsidRDefault="00BB2FDB" w:rsidP="00BB2FDB">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6E995989" w14:textId="77777777" w:rsidR="00BB2FDB" w:rsidRPr="008402B8" w:rsidRDefault="00BB2FDB" w:rsidP="00BB2FDB">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0C0CCA51" w14:textId="77777777" w:rsidR="00BB2FDB" w:rsidRPr="008402B8" w:rsidRDefault="00BB2FDB" w:rsidP="00BB2FDB">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Countries where activities will be undertaken.</w:t>
      </w:r>
    </w:p>
    <w:p w14:paraId="61BA4E7B" w14:textId="77777777" w:rsidR="00BB2FDB" w:rsidRPr="008402B8" w:rsidRDefault="00BB2FDB" w:rsidP="00BB2FDB">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4361A258" w14:textId="77777777" w:rsidR="00BB2FDB" w:rsidRPr="008402B8" w:rsidRDefault="00BB2FDB" w:rsidP="00BB2FDB">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139DE5C2" w14:textId="77777777" w:rsidR="00BB2FDB" w:rsidRPr="008402B8" w:rsidRDefault="00BB2FDB" w:rsidP="00BB2FDB">
      <w:pPr>
        <w:spacing w:line="259" w:lineRule="auto"/>
        <w:rPr>
          <w:rFonts w:ascii="Verdana" w:eastAsia="Calibri" w:hAnsi="Verdana" w:cs="Calibri"/>
          <w:sz w:val="20"/>
          <w:szCs w:val="20"/>
          <w:lang w:val="en-US"/>
        </w:rPr>
      </w:pPr>
    </w:p>
    <w:p w14:paraId="2B840A83" w14:textId="77777777" w:rsidR="00BB2FDB" w:rsidRPr="008402B8" w:rsidRDefault="00BB2FDB" w:rsidP="00BB2FDB">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Mangal"/>
          <w:b/>
          <w:bCs/>
          <w:sz w:val="20"/>
          <w:szCs w:val="20"/>
          <w:u w:val="single"/>
          <w:lang w:val="en-US"/>
        </w:rPr>
        <w:t>Restrictions on access to natural resources</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This section will describe how the project will introduce new or more stringent restrictions on access to natural resources. It should also describe the process by which affected persons participated in the </w:t>
      </w:r>
      <w:r w:rsidRPr="008402B8">
        <w:rPr>
          <w:rFonts w:ascii="Verdana" w:eastAsia="Calibri" w:hAnsi="Verdana" w:cs="Calibri"/>
          <w:sz w:val="20"/>
          <w:szCs w:val="20"/>
        </w:rPr>
        <w:t>project</w:t>
      </w:r>
      <w:r w:rsidRPr="008402B8">
        <w:rPr>
          <w:rFonts w:ascii="Verdana" w:eastAsia="Calibri" w:hAnsi="Verdana" w:cs="Mangal"/>
          <w:sz w:val="20"/>
          <w:szCs w:val="20"/>
          <w:lang w:val="en-US"/>
        </w:rPr>
        <w:t xml:space="preserve"> design.</w:t>
      </w:r>
    </w:p>
    <w:p w14:paraId="0393FE90" w14:textId="77777777" w:rsidR="00BB2FDB" w:rsidRPr="008402B8" w:rsidRDefault="00BB2FDB" w:rsidP="00BB2FDB">
      <w:pPr>
        <w:spacing w:after="160" w:line="259" w:lineRule="auto"/>
        <w:ind w:left="720"/>
        <w:contextualSpacing/>
        <w:rPr>
          <w:rFonts w:ascii="Verdana" w:eastAsia="Calibri" w:hAnsi="Verdana" w:cs="Calibri"/>
          <w:sz w:val="20"/>
          <w:szCs w:val="20"/>
          <w:lang w:val="en-US"/>
        </w:rPr>
      </w:pPr>
    </w:p>
    <w:p w14:paraId="5F998BEA" w14:textId="77777777" w:rsidR="00BB2FDB" w:rsidRPr="008402B8" w:rsidRDefault="00BB2FDB" w:rsidP="00BB2FDB">
      <w:pPr>
        <w:numPr>
          <w:ilvl w:val="0"/>
          <w:numId w:val="1"/>
        </w:numPr>
        <w:spacing w:after="160" w:line="259" w:lineRule="auto"/>
        <w:contextualSpacing/>
        <w:rPr>
          <w:rFonts w:ascii="Verdana" w:eastAsia="Calibri" w:hAnsi="Verdana" w:cs="Calibri"/>
          <w:sz w:val="20"/>
          <w:szCs w:val="20"/>
          <w:lang w:val="en-US"/>
        </w:rPr>
      </w:pPr>
      <w:r>
        <w:rPr>
          <w:rFonts w:ascii="Verdana" w:eastAsia="Calibri" w:hAnsi="Verdana" w:cs="Mangal"/>
          <w:b/>
          <w:bCs/>
          <w:sz w:val="20"/>
          <w:szCs w:val="20"/>
          <w:u w:val="single"/>
          <w:lang w:val="en-US"/>
        </w:rPr>
        <w:t>Participatory implementation</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This section will establish a process of meaningful consultation whereby affected persons will be involved in identifying adverse impacts and assessing of the significance of any impacts. It will also establish the criteria for eligibility for identifying persons eligible for any mitigation or compensation measures necessary.</w:t>
      </w:r>
    </w:p>
    <w:p w14:paraId="2099734A" w14:textId="77777777" w:rsidR="00BB2FDB" w:rsidRPr="008402B8" w:rsidRDefault="00BB2FDB" w:rsidP="00BB2FDB">
      <w:pPr>
        <w:spacing w:after="160" w:line="259" w:lineRule="auto"/>
        <w:ind w:left="720"/>
        <w:contextualSpacing/>
        <w:rPr>
          <w:rFonts w:ascii="Verdana" w:eastAsia="Calibri" w:hAnsi="Verdana" w:cs="Calibri"/>
          <w:sz w:val="20"/>
          <w:szCs w:val="20"/>
          <w:lang w:val="en-US"/>
        </w:rPr>
      </w:pPr>
    </w:p>
    <w:p w14:paraId="39E8AB36" w14:textId="77777777" w:rsidR="00BB2FDB" w:rsidRPr="008402B8" w:rsidRDefault="00BB2FDB" w:rsidP="00BB2FDB">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Mangal"/>
          <w:b/>
          <w:bCs/>
          <w:sz w:val="20"/>
          <w:szCs w:val="20"/>
          <w:u w:val="single"/>
          <w:lang w:val="en-US"/>
        </w:rPr>
        <w:t>Measures to assist affected persons</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This section will describe the mitigation measures to minimize and, where possible, avoid adverse impacts on income and livelihoods. Where needed, measures will be identified to assist affected persons in their efforts to improve their livelihoods or restore them, in real terms, to pre-project levels. This section will also describe methods and procedures by which communities will identify and choose potential mitigation or compensation measures to be provided to persons adversely affected, and the procedures by which adversely affected community members will decide among the options available to them.</w:t>
      </w:r>
    </w:p>
    <w:p w14:paraId="2DFCFB7A" w14:textId="77777777" w:rsidR="00BB2FDB" w:rsidRPr="008402B8" w:rsidRDefault="00BB2FDB" w:rsidP="00BB2FDB">
      <w:pPr>
        <w:spacing w:line="259" w:lineRule="auto"/>
        <w:rPr>
          <w:rFonts w:ascii="Verdana" w:eastAsia="Calibri" w:hAnsi="Verdana" w:cs="Calibri"/>
          <w:sz w:val="20"/>
          <w:szCs w:val="20"/>
          <w:lang w:val="en-US"/>
        </w:rPr>
      </w:pPr>
    </w:p>
    <w:p w14:paraId="5D484E63" w14:textId="77777777" w:rsidR="00BB2FDB" w:rsidRPr="008402B8" w:rsidRDefault="00BB2FDB" w:rsidP="00BB2FDB">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Timeline and resources</w:t>
      </w:r>
      <w:r w:rsidRPr="008402B8">
        <w:rPr>
          <w:rFonts w:ascii="Verdana" w:eastAsia="Calibri" w:hAnsi="Verdana" w:cs="Calibri"/>
          <w:sz w:val="20"/>
          <w:szCs w:val="20"/>
          <w:lang w:val="en-US"/>
        </w:rPr>
        <w:t xml:space="preserve">: This section will present an implementation </w:t>
      </w:r>
      <w:r w:rsidRPr="008402B8">
        <w:rPr>
          <w:rFonts w:ascii="Verdana" w:eastAsia="Calibri" w:hAnsi="Verdana" w:cs="Mangal"/>
          <w:sz w:val="20"/>
          <w:szCs w:val="20"/>
          <w:lang w:val="en-US"/>
        </w:rPr>
        <w:t xml:space="preserve">timeline for each measure listed in </w:t>
      </w:r>
      <w:r>
        <w:rPr>
          <w:rFonts w:ascii="Verdana" w:eastAsia="Calibri" w:hAnsi="Verdana" w:cs="Mangal"/>
          <w:sz w:val="20"/>
          <w:szCs w:val="20"/>
          <w:lang w:val="en-US"/>
        </w:rPr>
        <w:t>S</w:t>
      </w:r>
      <w:r w:rsidRPr="008402B8">
        <w:rPr>
          <w:rFonts w:ascii="Verdana" w:eastAsia="Calibri" w:hAnsi="Verdana" w:cs="Mangal"/>
          <w:sz w:val="20"/>
          <w:szCs w:val="20"/>
          <w:lang w:val="en-US"/>
        </w:rPr>
        <w:t>ection 11, together with an estimate of resource needs</w:t>
      </w:r>
      <w:r w:rsidRPr="008402B8">
        <w:rPr>
          <w:rFonts w:ascii="Verdana" w:eastAsia="Calibri" w:hAnsi="Verdana" w:cs="Calibri"/>
          <w:sz w:val="20"/>
          <w:szCs w:val="20"/>
          <w:lang w:val="en-US"/>
        </w:rPr>
        <w:t>.</w:t>
      </w:r>
    </w:p>
    <w:p w14:paraId="39F4085A" w14:textId="77777777" w:rsidR="00BB2FDB" w:rsidRPr="008402B8" w:rsidRDefault="00BB2FDB" w:rsidP="00BB2FDB">
      <w:pPr>
        <w:spacing w:after="160" w:line="259" w:lineRule="auto"/>
        <w:ind w:left="720"/>
        <w:contextualSpacing/>
        <w:rPr>
          <w:rFonts w:ascii="Verdana" w:eastAsia="Calibri" w:hAnsi="Verdana" w:cs="Calibri"/>
          <w:sz w:val="20"/>
          <w:szCs w:val="20"/>
          <w:lang w:val="en-US"/>
        </w:rPr>
      </w:pPr>
    </w:p>
    <w:p w14:paraId="61F13D1C" w14:textId="77777777" w:rsidR="00BB2FDB" w:rsidRPr="008402B8" w:rsidRDefault="00BB2FDB" w:rsidP="00BB2FDB">
      <w:pPr>
        <w:numPr>
          <w:ilvl w:val="0"/>
          <w:numId w:val="1"/>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 xml:space="preserve">Monitoring </w:t>
      </w:r>
      <w:r>
        <w:rPr>
          <w:rFonts w:ascii="Verdana" w:eastAsia="Calibri" w:hAnsi="Verdana" w:cs="Calibri"/>
          <w:b/>
          <w:sz w:val="20"/>
          <w:szCs w:val="20"/>
          <w:u w:val="single"/>
          <w:lang w:val="en-US"/>
        </w:rPr>
        <w:t>and evaluation</w:t>
      </w:r>
      <w:r w:rsidRPr="008402B8">
        <w:rPr>
          <w:rFonts w:ascii="Verdana" w:eastAsia="Calibri" w:hAnsi="Verdana" w:cs="Calibri"/>
          <w:sz w:val="20"/>
          <w:szCs w:val="20"/>
          <w:lang w:val="en-US"/>
        </w:rPr>
        <w:t>: This section will o</w:t>
      </w:r>
      <w:r w:rsidRPr="008402B8">
        <w:rPr>
          <w:rFonts w:ascii="Verdana" w:eastAsia="Calibri" w:hAnsi="Verdana" w:cs="Calibri"/>
          <w:bCs/>
          <w:iCs/>
          <w:sz w:val="20"/>
          <w:szCs w:val="20"/>
          <w:lang w:val="en-US"/>
        </w:rPr>
        <w:t xml:space="preserve">utline </w:t>
      </w:r>
      <w:r w:rsidRPr="008402B8">
        <w:rPr>
          <w:rFonts w:ascii="Verdana" w:eastAsia="Calibri" w:hAnsi="Verdana" w:cs="Mangal"/>
          <w:sz w:val="20"/>
          <w:szCs w:val="20"/>
          <w:lang w:val="en-US"/>
        </w:rPr>
        <w:t xml:space="preserve">arrangements for participatory monitoring of project activities as they relate to (positive and adverse) impacts on persons at the project site(s), and for monitoring the effectiveness of </w:t>
      </w:r>
      <w:r w:rsidRPr="008402B8">
        <w:rPr>
          <w:rFonts w:ascii="Verdana" w:eastAsia="Calibri" w:hAnsi="Verdana" w:cs="Calibri"/>
          <w:bCs/>
          <w:iCs/>
          <w:sz w:val="20"/>
          <w:szCs w:val="20"/>
          <w:lang w:val="en-US"/>
        </w:rPr>
        <w:t xml:space="preserve">the measures listed in </w:t>
      </w:r>
      <w:r>
        <w:rPr>
          <w:rFonts w:ascii="Verdana" w:eastAsia="Calibri" w:hAnsi="Verdana" w:cs="Calibri"/>
          <w:bCs/>
          <w:iCs/>
          <w:sz w:val="20"/>
          <w:szCs w:val="20"/>
          <w:lang w:val="en-US"/>
        </w:rPr>
        <w:t>S</w:t>
      </w:r>
      <w:r w:rsidRPr="008402B8">
        <w:rPr>
          <w:rFonts w:ascii="Verdana" w:eastAsia="Calibri" w:hAnsi="Verdana" w:cs="Calibri"/>
          <w:bCs/>
          <w:iCs/>
          <w:sz w:val="20"/>
          <w:szCs w:val="20"/>
          <w:lang w:val="en-US"/>
        </w:rPr>
        <w:t>ection 11.</w:t>
      </w:r>
    </w:p>
    <w:p w14:paraId="7EC241E5" w14:textId="77777777" w:rsidR="00BB2FDB" w:rsidRPr="008402B8" w:rsidRDefault="00BB2FDB" w:rsidP="00BB2FDB">
      <w:pPr>
        <w:spacing w:after="160" w:line="259" w:lineRule="auto"/>
        <w:ind w:left="720"/>
        <w:contextualSpacing/>
        <w:rPr>
          <w:rFonts w:ascii="Verdana" w:eastAsia="Calibri" w:hAnsi="Verdana" w:cs="Calibri"/>
          <w:bCs/>
          <w:iCs/>
          <w:sz w:val="20"/>
          <w:szCs w:val="20"/>
          <w:lang w:val="en-US"/>
        </w:rPr>
      </w:pPr>
    </w:p>
    <w:p w14:paraId="7D66EF84" w14:textId="77777777" w:rsidR="00BB2FDB" w:rsidRPr="008402B8" w:rsidRDefault="00BB2FDB" w:rsidP="00BB2FDB">
      <w:pPr>
        <w:numPr>
          <w:ilvl w:val="0"/>
          <w:numId w:val="1"/>
        </w:numPr>
        <w:spacing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Disclosure</w:t>
      </w:r>
      <w:r w:rsidRPr="008402B8">
        <w:rPr>
          <w:rFonts w:ascii="Verdana" w:eastAsia="Calibri" w:hAnsi="Verdana" w:cs="Calibri"/>
          <w:sz w:val="20"/>
          <w:szCs w:val="20"/>
          <w:lang w:val="en-US"/>
        </w:rPr>
        <w:t xml:space="preserve">: CEPF requires that </w:t>
      </w:r>
      <w:r>
        <w:rPr>
          <w:rFonts w:ascii="Verdana" w:eastAsia="Calibri" w:hAnsi="Verdana" w:cs="Calibri"/>
          <w:sz w:val="20"/>
          <w:szCs w:val="20"/>
          <w:lang w:val="en-US"/>
        </w:rPr>
        <w:t>process framework</w:t>
      </w:r>
      <w:r w:rsidRPr="008402B8">
        <w:rPr>
          <w:rFonts w:ascii="Verdana" w:eastAsia="Calibri" w:hAnsi="Verdana" w:cs="Calibri"/>
          <w:sz w:val="20"/>
          <w:szCs w:val="20"/>
          <w:lang w:val="en-US"/>
        </w:rPr>
        <w:t>s are disclosed to affected local communities and other stakeholders. Please describe your efforts to disclose this plan.</w:t>
      </w:r>
    </w:p>
    <w:p w14:paraId="70FF8892" w14:textId="77777777" w:rsidR="00BB2FDB" w:rsidRPr="008402B8" w:rsidRDefault="00BB2FDB" w:rsidP="00BB2FDB">
      <w:pPr>
        <w:autoSpaceDE w:val="0"/>
        <w:autoSpaceDN w:val="0"/>
        <w:adjustRightInd w:val="0"/>
        <w:spacing w:after="160" w:line="259" w:lineRule="auto"/>
        <w:ind w:left="360"/>
        <w:contextualSpacing/>
        <w:rPr>
          <w:rFonts w:ascii="Verdana" w:eastAsia="Calibri" w:hAnsi="Verdana" w:cs="Mangal"/>
          <w:sz w:val="20"/>
          <w:szCs w:val="20"/>
          <w:lang w:val="en-US"/>
        </w:rPr>
      </w:pPr>
    </w:p>
    <w:p w14:paraId="189268F0" w14:textId="77312915" w:rsidR="009648AC" w:rsidRDefault="009648AC" w:rsidP="00BB2FDB"/>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D5F4" w14:textId="77777777" w:rsidR="00BB2FDB" w:rsidRDefault="00BB2FDB" w:rsidP="00BB2FDB">
      <w:r>
        <w:separator/>
      </w:r>
    </w:p>
  </w:endnote>
  <w:endnote w:type="continuationSeparator" w:id="0">
    <w:p w14:paraId="01F462BD" w14:textId="77777777" w:rsidR="00BB2FDB" w:rsidRDefault="00BB2FDB" w:rsidP="00BB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7A3E" w14:textId="77777777" w:rsidR="00BB2FDB" w:rsidRDefault="00BB2FDB" w:rsidP="00BB2FDB">
      <w:r>
        <w:separator/>
      </w:r>
    </w:p>
  </w:footnote>
  <w:footnote w:type="continuationSeparator" w:id="0">
    <w:p w14:paraId="0080337F" w14:textId="77777777" w:rsidR="00BB2FDB" w:rsidRDefault="00BB2FDB" w:rsidP="00BB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57D02"/>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5869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DB"/>
    <w:rsid w:val="009648AC"/>
    <w:rsid w:val="00BB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EA5E"/>
  <w15:chartTrackingRefBased/>
  <w15:docId w15:val="{E417570E-C56E-4D9C-A0CA-E3CF9CAE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D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2022-05-25T12:55:00Z</dcterms:created>
  <dcterms:modified xsi:type="dcterms:W3CDTF">2022-05-25T12:56:00Z</dcterms:modified>
</cp:coreProperties>
</file>