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C794" w14:textId="77777777" w:rsidR="00A0205B" w:rsidRDefault="00A0205B" w:rsidP="00A0205B">
      <w:pPr>
        <w:spacing w:after="160" w:line="259" w:lineRule="auto"/>
        <w:jc w:val="right"/>
        <w:rPr>
          <w:rFonts w:ascii="Verdana" w:eastAsia="Calibri" w:hAnsi="Verdana" w:cs="Mangal"/>
          <w:noProof/>
          <w:sz w:val="20"/>
          <w:szCs w:val="20"/>
        </w:rPr>
      </w:pPr>
    </w:p>
    <w:p w14:paraId="386C59F3" w14:textId="77777777" w:rsidR="00A0205B" w:rsidRDefault="00A0205B" w:rsidP="00A0205B">
      <w:pPr>
        <w:spacing w:after="160" w:line="259" w:lineRule="auto"/>
        <w:jc w:val="right"/>
        <w:rPr>
          <w:rFonts w:ascii="Verdana" w:eastAsia="Calibri" w:hAnsi="Verdana" w:cs="Mangal"/>
          <w:noProof/>
          <w:sz w:val="20"/>
          <w:szCs w:val="20"/>
        </w:rPr>
      </w:pPr>
    </w:p>
    <w:p w14:paraId="2FC3894F" w14:textId="77777777" w:rsidR="00A0205B" w:rsidRPr="008402B8" w:rsidRDefault="00A0205B" w:rsidP="00A0205B">
      <w:pPr>
        <w:spacing w:after="160" w:line="259" w:lineRule="auto"/>
        <w:jc w:val="right"/>
        <w:rPr>
          <w:rFonts w:ascii="Verdana" w:eastAsia="Calibri" w:hAnsi="Verdana" w:cs="Mangal"/>
          <w:b/>
          <w:bCs/>
          <w:sz w:val="20"/>
          <w:szCs w:val="20"/>
        </w:rPr>
      </w:pPr>
    </w:p>
    <w:p w14:paraId="7B7760DB" w14:textId="77777777" w:rsidR="00A0205B" w:rsidRPr="008402B8" w:rsidRDefault="00A0205B" w:rsidP="00A0205B">
      <w:pPr>
        <w:spacing w:after="160" w:line="259" w:lineRule="auto"/>
        <w:jc w:val="center"/>
        <w:rPr>
          <w:rFonts w:ascii="Verdana" w:eastAsia="Calibri" w:hAnsi="Verdana" w:cs="Mangal"/>
          <w:b/>
          <w:bCs/>
        </w:rPr>
      </w:pPr>
    </w:p>
    <w:p w14:paraId="2DCBA480" w14:textId="77777777" w:rsidR="00A0205B" w:rsidRPr="008402B8" w:rsidRDefault="00A0205B" w:rsidP="00A0205B">
      <w:pPr>
        <w:spacing w:after="160" w:line="259" w:lineRule="auto"/>
        <w:jc w:val="center"/>
        <w:rPr>
          <w:rFonts w:ascii="Verdana" w:eastAsia="Calibri" w:hAnsi="Verdana" w:cs="Calibri"/>
          <w:b/>
          <w:bCs/>
        </w:rPr>
      </w:pPr>
    </w:p>
    <w:p w14:paraId="78728E8D" w14:textId="77777777" w:rsidR="00A0205B" w:rsidRPr="008402B8" w:rsidRDefault="00A0205B" w:rsidP="00A0205B">
      <w:pPr>
        <w:spacing w:line="259" w:lineRule="auto"/>
        <w:jc w:val="center"/>
        <w:rPr>
          <w:rFonts w:ascii="Verdana" w:eastAsia="Calibri" w:hAnsi="Verdana" w:cs="Calibri"/>
          <w:b/>
          <w:bCs/>
        </w:rPr>
      </w:pPr>
    </w:p>
    <w:p w14:paraId="5DD39F12" w14:textId="77777777" w:rsidR="00A0205B" w:rsidRPr="008402B8" w:rsidRDefault="00A0205B" w:rsidP="00A0205B">
      <w:pPr>
        <w:spacing w:line="259" w:lineRule="auto"/>
        <w:jc w:val="center"/>
        <w:rPr>
          <w:rFonts w:ascii="Verdana" w:eastAsia="Calibri" w:hAnsi="Verdana" w:cs="Calibri"/>
          <w:b/>
          <w:bCs/>
        </w:rPr>
      </w:pPr>
    </w:p>
    <w:p w14:paraId="1A8A6C74" w14:textId="77777777" w:rsidR="00A0205B" w:rsidRPr="008402B8" w:rsidRDefault="00A0205B" w:rsidP="00A0205B">
      <w:pPr>
        <w:spacing w:line="259" w:lineRule="auto"/>
        <w:jc w:val="center"/>
        <w:rPr>
          <w:rFonts w:ascii="Verdana" w:eastAsia="Calibri" w:hAnsi="Verdana" w:cs="Calibri"/>
          <w:b/>
          <w:bCs/>
        </w:rPr>
      </w:pPr>
      <w:r>
        <w:rPr>
          <w:rFonts w:ascii="Verdana" w:eastAsia="Calibri" w:hAnsi="Verdana" w:cs="Calibri"/>
          <w:b/>
          <w:bCs/>
          <w:lang w:val="fr"/>
        </w:rPr>
        <w:t>Plan d'engagement des parties prenantes</w:t>
      </w:r>
    </w:p>
    <w:p w14:paraId="4B6F5BBB" w14:textId="77777777" w:rsidR="00A0205B" w:rsidRPr="008402B8" w:rsidRDefault="00A0205B" w:rsidP="00A0205B">
      <w:pPr>
        <w:spacing w:line="259" w:lineRule="auto"/>
        <w:jc w:val="center"/>
        <w:rPr>
          <w:rFonts w:ascii="Verdana" w:eastAsia="Calibri" w:hAnsi="Verdana" w:cs="Calibri"/>
          <w:b/>
          <w:bCs/>
          <w:sz w:val="20"/>
          <w:szCs w:val="20"/>
        </w:rPr>
      </w:pPr>
    </w:p>
    <w:p w14:paraId="0A1EFA9D" w14:textId="77777777" w:rsidR="00A0205B" w:rsidRPr="008402B8" w:rsidRDefault="00A0205B" w:rsidP="00A0205B">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Date</w:t>
      </w:r>
    </w:p>
    <w:p w14:paraId="61811F2B" w14:textId="77777777" w:rsidR="00A0205B" w:rsidRPr="008402B8" w:rsidRDefault="00A0205B" w:rsidP="00A0205B">
      <w:pPr>
        <w:spacing w:line="259" w:lineRule="auto"/>
        <w:jc w:val="center"/>
        <w:rPr>
          <w:rFonts w:ascii="Verdana" w:eastAsia="Calibri" w:hAnsi="Verdana" w:cs="Calibri"/>
          <w:b/>
          <w:bCs/>
          <w:sz w:val="20"/>
          <w:szCs w:val="20"/>
        </w:rPr>
      </w:pPr>
    </w:p>
    <w:p w14:paraId="31958F10" w14:textId="77777777" w:rsidR="00A0205B" w:rsidRPr="008402B8" w:rsidRDefault="00A0205B" w:rsidP="00A0205B">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 xml:space="preserve">Subvention du CEPF </w:t>
      </w:r>
      <w:proofErr w:type="spellStart"/>
      <w:r>
        <w:rPr>
          <w:rFonts w:ascii="Verdana" w:eastAsia="Calibri" w:hAnsi="Verdana" w:cs="Calibri"/>
          <w:b/>
          <w:bCs/>
          <w:sz w:val="20"/>
          <w:szCs w:val="20"/>
          <w:lang w:val="fr"/>
        </w:rPr>
        <w:t>xxxxx</w:t>
      </w:r>
      <w:proofErr w:type="spellEnd"/>
    </w:p>
    <w:p w14:paraId="519E1581" w14:textId="77777777" w:rsidR="00A0205B" w:rsidRPr="008402B8" w:rsidRDefault="00A0205B" w:rsidP="00A0205B">
      <w:pPr>
        <w:spacing w:line="259" w:lineRule="auto"/>
        <w:jc w:val="center"/>
        <w:rPr>
          <w:rFonts w:ascii="Verdana" w:eastAsia="Calibri" w:hAnsi="Verdana" w:cs="Calibri"/>
          <w:b/>
          <w:bCs/>
          <w:sz w:val="20"/>
          <w:szCs w:val="20"/>
        </w:rPr>
      </w:pPr>
    </w:p>
    <w:p w14:paraId="38ABD4A6" w14:textId="77777777" w:rsidR="00A0205B" w:rsidRPr="008402B8" w:rsidRDefault="00A0205B" w:rsidP="00A0205B">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Bénéficiaire</w:t>
      </w:r>
    </w:p>
    <w:p w14:paraId="3309B587" w14:textId="77777777" w:rsidR="00A0205B" w:rsidRPr="008402B8" w:rsidRDefault="00A0205B" w:rsidP="00A0205B">
      <w:pPr>
        <w:spacing w:line="259" w:lineRule="auto"/>
        <w:jc w:val="center"/>
        <w:rPr>
          <w:rFonts w:ascii="Verdana" w:eastAsia="Calibri" w:hAnsi="Verdana" w:cs="Calibri"/>
          <w:b/>
          <w:bCs/>
          <w:sz w:val="20"/>
          <w:szCs w:val="20"/>
        </w:rPr>
      </w:pPr>
    </w:p>
    <w:p w14:paraId="1685D1FD" w14:textId="77777777" w:rsidR="00A0205B" w:rsidRPr="008402B8" w:rsidRDefault="00A0205B" w:rsidP="00A0205B">
      <w:pPr>
        <w:spacing w:line="259" w:lineRule="auto"/>
        <w:jc w:val="center"/>
        <w:rPr>
          <w:rFonts w:ascii="Verdana" w:eastAsia="Calibri" w:hAnsi="Verdana" w:cs="Calibri"/>
          <w:b/>
          <w:bCs/>
          <w:i/>
          <w:iCs/>
          <w:color w:val="000000"/>
          <w:sz w:val="22"/>
          <w:szCs w:val="22"/>
        </w:rPr>
      </w:pPr>
      <w:r>
        <w:rPr>
          <w:rFonts w:ascii="Verdana" w:eastAsia="Calibri" w:hAnsi="Verdana" w:cs="Calibri"/>
          <w:b/>
          <w:bCs/>
          <w:i/>
          <w:iCs/>
          <w:color w:val="000000"/>
          <w:sz w:val="22"/>
          <w:szCs w:val="22"/>
          <w:lang w:val="fr"/>
        </w:rPr>
        <w:t>Titre du projet</w:t>
      </w:r>
    </w:p>
    <w:p w14:paraId="26D59780" w14:textId="77777777" w:rsidR="00A0205B" w:rsidRPr="008402B8" w:rsidRDefault="00A0205B" w:rsidP="00A0205B">
      <w:pPr>
        <w:spacing w:line="259" w:lineRule="auto"/>
        <w:jc w:val="center"/>
        <w:rPr>
          <w:rFonts w:ascii="Verdana" w:eastAsia="Calibri" w:hAnsi="Verdana" w:cs="Calibri"/>
          <w:b/>
          <w:bCs/>
          <w:sz w:val="20"/>
          <w:szCs w:val="20"/>
        </w:rPr>
      </w:pPr>
    </w:p>
    <w:p w14:paraId="6B21D301" w14:textId="77777777" w:rsidR="00A0205B" w:rsidRPr="008402B8" w:rsidRDefault="00A0205B" w:rsidP="00A0205B">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Lieu du projet</w:t>
      </w:r>
    </w:p>
    <w:p w14:paraId="0BA8AE79" w14:textId="77777777" w:rsidR="00A0205B" w:rsidRPr="008402B8" w:rsidRDefault="00A0205B" w:rsidP="00A0205B">
      <w:pPr>
        <w:spacing w:after="160" w:line="259" w:lineRule="auto"/>
        <w:rPr>
          <w:rFonts w:ascii="Verdana" w:eastAsia="Calibri" w:hAnsi="Verdana" w:cs="Mangal"/>
          <w:sz w:val="20"/>
          <w:szCs w:val="20"/>
        </w:rPr>
      </w:pPr>
    </w:p>
    <w:p w14:paraId="613A1B04" w14:textId="77777777" w:rsidR="00A0205B" w:rsidRPr="008402B8" w:rsidRDefault="00A0205B" w:rsidP="00A0205B">
      <w:pPr>
        <w:spacing w:after="160" w:line="259" w:lineRule="auto"/>
        <w:rPr>
          <w:rFonts w:ascii="Verdana" w:eastAsia="Calibri" w:hAnsi="Verdana" w:cs="Mangal"/>
          <w:sz w:val="20"/>
          <w:szCs w:val="20"/>
        </w:rPr>
      </w:pPr>
    </w:p>
    <w:p w14:paraId="0D2B581A" w14:textId="77777777" w:rsidR="00A0205B" w:rsidRPr="008402B8" w:rsidRDefault="00A0205B" w:rsidP="00A0205B">
      <w:pPr>
        <w:spacing w:after="160" w:line="259" w:lineRule="auto"/>
        <w:jc w:val="both"/>
        <w:rPr>
          <w:rFonts w:ascii="Verdana" w:eastAsia="Calibri" w:hAnsi="Verdana" w:cs="Calibri"/>
          <w:b/>
          <w:bCs/>
          <w:iCs/>
          <w:sz w:val="20"/>
          <w:szCs w:val="20"/>
        </w:rPr>
      </w:pPr>
      <w:r>
        <w:rPr>
          <w:rFonts w:ascii="Verdana" w:eastAsia="Calibri" w:hAnsi="Verdana"/>
          <w:sz w:val="20"/>
          <w:szCs w:val="20"/>
          <w:lang w:val="fr"/>
        </w:rPr>
        <w:br w:type="column"/>
      </w:r>
      <w:r>
        <w:rPr>
          <w:rFonts w:ascii="Verdana" w:eastAsia="Calibri" w:hAnsi="Verdana"/>
          <w:b/>
          <w:bCs/>
          <w:sz w:val="20"/>
          <w:szCs w:val="20"/>
          <w:u w:val="single"/>
          <w:lang w:val="fr"/>
        </w:rPr>
        <w:lastRenderedPageBreak/>
        <w:t>Récapitulatif de la subvention</w:t>
      </w:r>
    </w:p>
    <w:p w14:paraId="52DF8349" w14:textId="77777777" w:rsidR="00A0205B" w:rsidRPr="008402B8" w:rsidRDefault="00A0205B" w:rsidP="00A0205B">
      <w:pPr>
        <w:numPr>
          <w:ilvl w:val="0"/>
          <w:numId w:val="6"/>
        </w:numPr>
        <w:spacing w:line="259" w:lineRule="auto"/>
        <w:rPr>
          <w:rFonts w:ascii="Verdana" w:eastAsia="Calibri" w:hAnsi="Verdana" w:cs="Calibri"/>
          <w:bCs/>
          <w:iCs/>
          <w:sz w:val="20"/>
          <w:szCs w:val="20"/>
        </w:rPr>
      </w:pPr>
      <w:r>
        <w:rPr>
          <w:rFonts w:ascii="Verdana" w:eastAsia="Calibri" w:hAnsi="Verdana" w:cs="Calibri"/>
          <w:sz w:val="20"/>
          <w:szCs w:val="20"/>
          <w:lang w:val="fr"/>
        </w:rPr>
        <w:t>Organisme bénéficiaire.</w:t>
      </w:r>
    </w:p>
    <w:p w14:paraId="63BC56F1" w14:textId="77777777" w:rsidR="00A0205B" w:rsidRPr="008402B8" w:rsidRDefault="00A0205B" w:rsidP="00A0205B">
      <w:pPr>
        <w:numPr>
          <w:ilvl w:val="0"/>
          <w:numId w:val="6"/>
        </w:numPr>
        <w:spacing w:line="259" w:lineRule="auto"/>
        <w:rPr>
          <w:rFonts w:ascii="Verdana" w:eastAsia="Calibri" w:hAnsi="Verdana" w:cs="Calibri"/>
          <w:bCs/>
          <w:iCs/>
          <w:sz w:val="20"/>
          <w:szCs w:val="20"/>
        </w:rPr>
      </w:pPr>
      <w:r>
        <w:rPr>
          <w:rFonts w:ascii="Verdana" w:eastAsia="Calibri" w:hAnsi="Verdana" w:cs="Calibri"/>
          <w:sz w:val="20"/>
          <w:szCs w:val="20"/>
          <w:lang w:val="fr"/>
        </w:rPr>
        <w:t>Titre du projet.</w:t>
      </w:r>
    </w:p>
    <w:p w14:paraId="4B604A12" w14:textId="77777777" w:rsidR="00A0205B" w:rsidRPr="008402B8" w:rsidRDefault="00A0205B" w:rsidP="00A0205B">
      <w:pPr>
        <w:numPr>
          <w:ilvl w:val="0"/>
          <w:numId w:val="6"/>
        </w:numPr>
        <w:spacing w:line="259" w:lineRule="auto"/>
        <w:rPr>
          <w:rFonts w:ascii="Verdana" w:eastAsia="Calibri" w:hAnsi="Verdana" w:cs="Calibri"/>
          <w:sz w:val="20"/>
          <w:szCs w:val="20"/>
        </w:rPr>
      </w:pPr>
      <w:r>
        <w:rPr>
          <w:rFonts w:ascii="Verdana" w:eastAsia="Calibri" w:hAnsi="Verdana" w:cs="Calibri"/>
          <w:sz w:val="20"/>
          <w:szCs w:val="20"/>
          <w:lang w:val="fr"/>
        </w:rPr>
        <w:t>Numéro de subvention</w:t>
      </w:r>
      <w:r>
        <w:rPr>
          <w:rFonts w:ascii="Verdana" w:eastAsia="Calibri" w:hAnsi="Verdana" w:cs="Calibri"/>
          <w:i/>
          <w:iCs/>
          <w:sz w:val="20"/>
          <w:szCs w:val="20"/>
          <w:lang w:val="fr"/>
        </w:rPr>
        <w:t>.</w:t>
      </w:r>
    </w:p>
    <w:p w14:paraId="48066B4E" w14:textId="77777777" w:rsidR="00A0205B" w:rsidRPr="008402B8" w:rsidRDefault="00A0205B" w:rsidP="00A0205B">
      <w:pPr>
        <w:numPr>
          <w:ilvl w:val="0"/>
          <w:numId w:val="6"/>
        </w:numPr>
        <w:spacing w:line="259" w:lineRule="auto"/>
        <w:rPr>
          <w:rFonts w:ascii="Verdana" w:eastAsia="Calibri" w:hAnsi="Verdana" w:cs="Calibri"/>
          <w:sz w:val="20"/>
          <w:szCs w:val="20"/>
        </w:rPr>
      </w:pPr>
      <w:r>
        <w:rPr>
          <w:rFonts w:ascii="Verdana" w:eastAsia="Calibri" w:hAnsi="Verdana" w:cs="Calibri"/>
          <w:sz w:val="20"/>
          <w:szCs w:val="20"/>
          <w:lang w:val="fr"/>
        </w:rPr>
        <w:t>Montant de la subvention (en dollars US).</w:t>
      </w:r>
    </w:p>
    <w:p w14:paraId="394F7637" w14:textId="77777777" w:rsidR="00A0205B" w:rsidRPr="008402B8" w:rsidRDefault="00A0205B" w:rsidP="00A0205B">
      <w:pPr>
        <w:numPr>
          <w:ilvl w:val="0"/>
          <w:numId w:val="6"/>
        </w:numPr>
        <w:spacing w:line="259" w:lineRule="auto"/>
        <w:rPr>
          <w:rFonts w:ascii="Verdana" w:eastAsia="Calibri" w:hAnsi="Verdana" w:cs="Calibri"/>
          <w:sz w:val="20"/>
          <w:szCs w:val="20"/>
        </w:rPr>
      </w:pPr>
      <w:r>
        <w:rPr>
          <w:rFonts w:ascii="Verdana" w:eastAsia="Calibri" w:hAnsi="Verdana" w:cs="Calibri"/>
          <w:sz w:val="20"/>
          <w:szCs w:val="20"/>
          <w:lang w:val="fr"/>
        </w:rPr>
        <w:t>Dates proposées de la subvention.</w:t>
      </w:r>
    </w:p>
    <w:p w14:paraId="3876DE85" w14:textId="77777777" w:rsidR="00A0205B" w:rsidRPr="008402B8" w:rsidRDefault="00A0205B" w:rsidP="00A0205B">
      <w:pPr>
        <w:numPr>
          <w:ilvl w:val="0"/>
          <w:numId w:val="6"/>
        </w:numPr>
        <w:spacing w:line="259" w:lineRule="auto"/>
        <w:rPr>
          <w:rFonts w:ascii="Verdana" w:eastAsia="Calibri" w:hAnsi="Verdana" w:cs="Calibri"/>
          <w:sz w:val="20"/>
          <w:szCs w:val="20"/>
        </w:rPr>
      </w:pPr>
      <w:r>
        <w:rPr>
          <w:rFonts w:ascii="Verdana" w:eastAsia="Calibri" w:hAnsi="Verdana" w:cs="Calibri"/>
          <w:sz w:val="20"/>
          <w:szCs w:val="20"/>
          <w:lang w:val="fr"/>
        </w:rPr>
        <w:t>Pays où des activités seront menées à bien.</w:t>
      </w:r>
    </w:p>
    <w:p w14:paraId="4343532E" w14:textId="77777777" w:rsidR="00A0205B" w:rsidRPr="008402B8" w:rsidRDefault="00A0205B" w:rsidP="00A0205B">
      <w:pPr>
        <w:numPr>
          <w:ilvl w:val="0"/>
          <w:numId w:val="6"/>
        </w:numPr>
        <w:spacing w:line="259" w:lineRule="auto"/>
        <w:contextualSpacing/>
        <w:rPr>
          <w:rFonts w:ascii="Verdana" w:eastAsia="Calibri" w:hAnsi="Verdana" w:cs="Calibri"/>
          <w:sz w:val="20"/>
          <w:szCs w:val="20"/>
        </w:rPr>
      </w:pPr>
      <w:r>
        <w:rPr>
          <w:rFonts w:ascii="Verdana" w:eastAsia="Calibri" w:hAnsi="Verdana" w:cs="Calibri"/>
          <w:sz w:val="20"/>
          <w:szCs w:val="20"/>
          <w:lang w:val="fr"/>
        </w:rPr>
        <w:t>Résumé du projet [copier-coller la justification du projet et l'approche du projet décrites dans la proposition].</w:t>
      </w:r>
    </w:p>
    <w:p w14:paraId="08DAF4C4" w14:textId="77777777" w:rsidR="00A0205B" w:rsidRPr="008402B8" w:rsidRDefault="00A0205B" w:rsidP="00A0205B">
      <w:pPr>
        <w:numPr>
          <w:ilvl w:val="0"/>
          <w:numId w:val="6"/>
        </w:numPr>
        <w:spacing w:line="259" w:lineRule="auto"/>
        <w:rPr>
          <w:rFonts w:ascii="Verdana" w:eastAsia="Calibri" w:hAnsi="Verdana" w:cs="Calibri"/>
          <w:sz w:val="20"/>
          <w:szCs w:val="20"/>
        </w:rPr>
      </w:pPr>
      <w:r>
        <w:rPr>
          <w:rFonts w:ascii="Verdana" w:eastAsia="Calibri" w:hAnsi="Verdana" w:cs="Calibri"/>
          <w:sz w:val="20"/>
          <w:szCs w:val="20"/>
          <w:lang w:val="fr"/>
        </w:rPr>
        <w:t xml:space="preserve">Date de préparation du présent document. </w:t>
      </w:r>
    </w:p>
    <w:p w14:paraId="52ECA9A4" w14:textId="77777777" w:rsidR="00A0205B" w:rsidRPr="008402B8" w:rsidRDefault="00A0205B" w:rsidP="00A0205B">
      <w:pPr>
        <w:spacing w:line="259" w:lineRule="auto"/>
        <w:ind w:left="360"/>
        <w:rPr>
          <w:rFonts w:ascii="Verdana" w:eastAsia="Calibri" w:hAnsi="Verdana" w:cs="Calibri"/>
          <w:sz w:val="20"/>
          <w:szCs w:val="20"/>
        </w:rPr>
      </w:pPr>
    </w:p>
    <w:p w14:paraId="5C34D962" w14:textId="77777777" w:rsidR="00A0205B" w:rsidRPr="008402B8" w:rsidRDefault="00A0205B" w:rsidP="00A0205B">
      <w:pPr>
        <w:numPr>
          <w:ilvl w:val="0"/>
          <w:numId w:val="6"/>
        </w:numPr>
        <w:spacing w:line="259" w:lineRule="auto"/>
        <w:rPr>
          <w:rFonts w:ascii="Verdana" w:eastAsia="Calibri" w:hAnsi="Verdana" w:cs="Calibri"/>
          <w:sz w:val="20"/>
          <w:szCs w:val="20"/>
        </w:rPr>
      </w:pPr>
      <w:r>
        <w:rPr>
          <w:rFonts w:ascii="Verdana" w:eastAsia="Calibri" w:hAnsi="Verdana" w:cs="Calibri"/>
          <w:b/>
          <w:bCs/>
          <w:sz w:val="20"/>
          <w:szCs w:val="20"/>
          <w:u w:val="single"/>
          <w:lang w:val="fr"/>
        </w:rPr>
        <w:t>Risques et impacts potentiels</w:t>
      </w:r>
      <w:r>
        <w:rPr>
          <w:rFonts w:ascii="Verdana" w:eastAsia="Calibri" w:hAnsi="Verdana" w:cs="Calibri"/>
          <w:b/>
          <w:bCs/>
          <w:sz w:val="20"/>
          <w:szCs w:val="20"/>
          <w:lang w:val="fr"/>
        </w:rPr>
        <w:t> :</w:t>
      </w:r>
      <w:r>
        <w:rPr>
          <w:rFonts w:ascii="Verdana" w:eastAsia="Calibri" w:hAnsi="Verdana" w:cs="Calibri"/>
          <w:sz w:val="20"/>
          <w:szCs w:val="20"/>
          <w:lang w:val="fr"/>
        </w:rPr>
        <w:t xml:space="preserve"> Cette partie décrira brièvement les impacts sociaux et environnementaux potentiels (positifs et négatifs) du projet. Dans la mesure du possible, inclure des cartes du ou des sites du projet et de la zone environnante.</w:t>
      </w:r>
    </w:p>
    <w:p w14:paraId="72847883" w14:textId="77777777" w:rsidR="00A0205B" w:rsidRPr="008402B8" w:rsidRDefault="00A0205B" w:rsidP="00A0205B">
      <w:pPr>
        <w:spacing w:line="259" w:lineRule="auto"/>
        <w:ind w:left="360"/>
        <w:rPr>
          <w:rFonts w:ascii="Verdana" w:eastAsia="Calibri" w:hAnsi="Verdana" w:cs="Calibri"/>
          <w:sz w:val="20"/>
          <w:szCs w:val="20"/>
        </w:rPr>
      </w:pPr>
    </w:p>
    <w:p w14:paraId="5F1039B7" w14:textId="77777777" w:rsidR="00A0205B" w:rsidRPr="008402B8" w:rsidRDefault="00A0205B" w:rsidP="00A0205B">
      <w:pPr>
        <w:numPr>
          <w:ilvl w:val="0"/>
          <w:numId w:val="6"/>
        </w:numPr>
        <w:spacing w:after="160" w:line="259" w:lineRule="auto"/>
        <w:rPr>
          <w:rFonts w:ascii="Verdana" w:eastAsia="Calibri" w:hAnsi="Verdana" w:cs="Calibri"/>
          <w:sz w:val="20"/>
          <w:szCs w:val="20"/>
        </w:rPr>
      </w:pPr>
      <w:r>
        <w:rPr>
          <w:rFonts w:ascii="Verdana" w:eastAsia="Calibri" w:hAnsi="Verdana" w:cs="Calibri"/>
          <w:b/>
          <w:bCs/>
          <w:sz w:val="20"/>
          <w:szCs w:val="20"/>
          <w:u w:val="single"/>
          <w:lang w:val="fr"/>
        </w:rPr>
        <w:t>Préparation participative</w:t>
      </w:r>
      <w:r>
        <w:rPr>
          <w:rFonts w:ascii="Verdana" w:eastAsia="Calibri" w:hAnsi="Verdana" w:cs="Calibri"/>
          <w:b/>
          <w:bCs/>
          <w:sz w:val="20"/>
          <w:szCs w:val="20"/>
          <w:lang w:val="fr"/>
        </w:rPr>
        <w:t> :</w:t>
      </w:r>
      <w:r>
        <w:rPr>
          <w:rFonts w:ascii="Verdana" w:eastAsia="Calibri" w:hAnsi="Verdana" w:cs="Calibri"/>
          <w:sz w:val="20"/>
          <w:szCs w:val="20"/>
          <w:lang w:val="fr"/>
        </w:rPr>
        <w:t xml:space="preserve"> Si vous avez mené des activités à ce jour, y compris la communication d'informations et/ou la consultation, veuillez fournir les informations suivantes :</w:t>
      </w:r>
    </w:p>
    <w:p w14:paraId="0C8312B3" w14:textId="77777777" w:rsidR="00A0205B" w:rsidRPr="008402B8" w:rsidRDefault="00A0205B" w:rsidP="00A0205B">
      <w:pPr>
        <w:numPr>
          <w:ilvl w:val="0"/>
          <w:numId w:val="4"/>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Type d'informations divulguées, forme adoptée (par ex. communication orale, brochure, rapports, affiches, radio, etc.) et moyens de diffusion.</w:t>
      </w:r>
    </w:p>
    <w:p w14:paraId="1B71221D" w14:textId="77777777" w:rsidR="00A0205B" w:rsidRPr="008402B8" w:rsidRDefault="00A0205B" w:rsidP="00A0205B">
      <w:pPr>
        <w:numPr>
          <w:ilvl w:val="0"/>
          <w:numId w:val="4"/>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Lieux et dates de toutes les réunions tenues à ce jour.</w:t>
      </w:r>
    </w:p>
    <w:p w14:paraId="5E367824" w14:textId="77777777" w:rsidR="00A0205B" w:rsidRPr="008402B8" w:rsidRDefault="00A0205B" w:rsidP="00A0205B">
      <w:pPr>
        <w:numPr>
          <w:ilvl w:val="0"/>
          <w:numId w:val="4"/>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Personnes, groupes et/ou organisations consultés.</w:t>
      </w:r>
    </w:p>
    <w:p w14:paraId="6AABF376" w14:textId="77777777" w:rsidR="00A0205B" w:rsidRPr="008402B8" w:rsidRDefault="00A0205B" w:rsidP="00A0205B">
      <w:pPr>
        <w:numPr>
          <w:ilvl w:val="0"/>
          <w:numId w:val="4"/>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Principales questions discutées et principales préoccupations soulevées.</w:t>
      </w:r>
    </w:p>
    <w:p w14:paraId="61A7F5C5" w14:textId="77777777" w:rsidR="00A0205B" w:rsidRPr="008402B8" w:rsidRDefault="00A0205B" w:rsidP="00A0205B">
      <w:pPr>
        <w:numPr>
          <w:ilvl w:val="0"/>
          <w:numId w:val="4"/>
        </w:numPr>
        <w:spacing w:after="160" w:line="259" w:lineRule="auto"/>
        <w:contextualSpacing/>
        <w:rPr>
          <w:rFonts w:ascii="Verdana" w:eastAsia="Calibri" w:hAnsi="Verdana" w:cs="Calibri"/>
          <w:sz w:val="20"/>
          <w:szCs w:val="20"/>
        </w:rPr>
      </w:pPr>
      <w:r>
        <w:rPr>
          <w:rFonts w:ascii="Verdana" w:eastAsia="Calibri" w:hAnsi="Verdana"/>
          <w:sz w:val="20"/>
          <w:szCs w:val="20"/>
          <w:lang w:val="fr"/>
        </w:rPr>
        <w:t>Réponse aux questions soulevées, y compris les engagements pris ou</w:t>
      </w:r>
      <w:r>
        <w:rPr>
          <w:rFonts w:ascii="Cambria Math" w:eastAsia="Calibri" w:hAnsi="Cambria Math"/>
          <w:sz w:val="20"/>
          <w:szCs w:val="20"/>
          <w:lang w:val="fr"/>
        </w:rPr>
        <w:t>les mesures</w:t>
      </w:r>
      <w:r>
        <w:rPr>
          <w:rFonts w:ascii="Verdana" w:eastAsia="Calibri" w:hAnsi="Verdana"/>
          <w:sz w:val="20"/>
          <w:szCs w:val="20"/>
          <w:lang w:val="fr"/>
        </w:rPr>
        <w:t xml:space="preserve"> de suivi.</w:t>
      </w:r>
    </w:p>
    <w:p w14:paraId="038C62BB" w14:textId="77777777" w:rsidR="00A0205B" w:rsidRPr="008402B8" w:rsidRDefault="00A0205B" w:rsidP="00A0205B">
      <w:pPr>
        <w:numPr>
          <w:ilvl w:val="0"/>
          <w:numId w:val="4"/>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Processus entrepris pour documenter ces activités et rendre compte aux parties prenantes.</w:t>
      </w:r>
    </w:p>
    <w:p w14:paraId="3BB46372" w14:textId="77777777" w:rsidR="00A0205B" w:rsidRPr="008402B8" w:rsidRDefault="00A0205B" w:rsidP="00A0205B">
      <w:pPr>
        <w:spacing w:line="259" w:lineRule="auto"/>
        <w:ind w:left="360"/>
        <w:rPr>
          <w:rFonts w:ascii="Verdana" w:eastAsia="Calibri" w:hAnsi="Verdana" w:cs="Calibri"/>
          <w:sz w:val="20"/>
          <w:szCs w:val="20"/>
        </w:rPr>
      </w:pPr>
    </w:p>
    <w:p w14:paraId="1257D925" w14:textId="77777777" w:rsidR="00A0205B" w:rsidRPr="008402B8" w:rsidRDefault="00A0205B" w:rsidP="00A0205B">
      <w:pPr>
        <w:numPr>
          <w:ilvl w:val="0"/>
          <w:numId w:val="6"/>
        </w:numPr>
        <w:spacing w:line="259" w:lineRule="auto"/>
        <w:rPr>
          <w:rFonts w:ascii="Verdana" w:eastAsia="Calibri" w:hAnsi="Verdana" w:cs="Calibri"/>
          <w:sz w:val="20"/>
          <w:szCs w:val="20"/>
        </w:rPr>
      </w:pPr>
      <w:r>
        <w:rPr>
          <w:rFonts w:ascii="Verdana" w:eastAsia="Calibri" w:hAnsi="Verdana" w:cs="Calibri"/>
          <w:b/>
          <w:bCs/>
          <w:sz w:val="20"/>
          <w:szCs w:val="20"/>
          <w:u w:val="single"/>
          <w:lang w:val="fr"/>
        </w:rPr>
        <w:t>Parties prenantes du projet</w:t>
      </w:r>
      <w:r>
        <w:rPr>
          <w:rFonts w:ascii="Verdana" w:eastAsia="Calibri" w:hAnsi="Verdana" w:cs="Calibri"/>
          <w:b/>
          <w:bCs/>
          <w:sz w:val="20"/>
          <w:szCs w:val="20"/>
          <w:lang w:val="fr"/>
        </w:rPr>
        <w:t> :</w:t>
      </w:r>
      <w:r>
        <w:rPr>
          <w:rFonts w:ascii="Verdana" w:eastAsia="Calibri" w:hAnsi="Verdana" w:cs="Calibri"/>
          <w:sz w:val="20"/>
          <w:szCs w:val="20"/>
          <w:lang w:val="fr"/>
        </w:rPr>
        <w:t xml:space="preserve"> Cette partie énumérera les principaux groupes de parties prenantes qui seront informés et consultés au sujet du projet. Les personnes ou les groupes à inclure :</w:t>
      </w:r>
    </w:p>
    <w:p w14:paraId="4F3213EB" w14:textId="77777777" w:rsidR="00A0205B" w:rsidRPr="008402B8" w:rsidRDefault="00A0205B" w:rsidP="00A0205B">
      <w:pPr>
        <w:spacing w:line="259" w:lineRule="auto"/>
        <w:ind w:left="360"/>
        <w:rPr>
          <w:rFonts w:ascii="Verdana" w:eastAsia="Calibri" w:hAnsi="Verdana" w:cs="Calibri"/>
          <w:sz w:val="20"/>
          <w:szCs w:val="20"/>
        </w:rPr>
      </w:pPr>
    </w:p>
    <w:p w14:paraId="4F32F00B" w14:textId="77777777" w:rsidR="00A0205B" w:rsidRDefault="00A0205B" w:rsidP="00A0205B">
      <w:pPr>
        <w:numPr>
          <w:ilvl w:val="0"/>
          <w:numId w:val="5"/>
        </w:numPr>
        <w:spacing w:after="160" w:line="259" w:lineRule="auto"/>
        <w:contextualSpacing/>
        <w:rPr>
          <w:rFonts w:ascii="Verdana" w:eastAsia="Calibri" w:hAnsi="Verdana" w:cs="Calibri"/>
          <w:sz w:val="20"/>
          <w:szCs w:val="20"/>
        </w:rPr>
      </w:pPr>
      <w:proofErr w:type="gramStart"/>
      <w:r>
        <w:rPr>
          <w:rFonts w:ascii="Verdana" w:eastAsia="Calibri" w:hAnsi="Verdana" w:cs="Calibri"/>
          <w:sz w:val="20"/>
          <w:szCs w:val="20"/>
          <w:lang w:val="fr"/>
        </w:rPr>
        <w:t>sont</w:t>
      </w:r>
      <w:proofErr w:type="gramEnd"/>
      <w:r>
        <w:rPr>
          <w:rFonts w:ascii="Verdana" w:eastAsia="Calibri" w:hAnsi="Verdana" w:cs="Calibri"/>
          <w:sz w:val="20"/>
          <w:szCs w:val="20"/>
          <w:lang w:val="fr"/>
        </w:rPr>
        <w:t xml:space="preserve"> directement et/ou indirectement concernés par le projet (c.-à-d. les parties concernées par le projet) ; </w:t>
      </w:r>
      <w:r>
        <w:rPr>
          <w:rFonts w:ascii="Verdana" w:eastAsia="Calibri" w:hAnsi="Verdana" w:cs="Calibri"/>
          <w:sz w:val="20"/>
          <w:szCs w:val="20"/>
          <w:u w:val="single"/>
          <w:lang w:val="fr"/>
        </w:rPr>
        <w:t>ou</w:t>
      </w:r>
      <w:r>
        <w:rPr>
          <w:rFonts w:ascii="Verdana" w:eastAsia="Calibri" w:hAnsi="Verdana" w:cs="Calibri"/>
          <w:sz w:val="20"/>
          <w:szCs w:val="20"/>
          <w:lang w:val="fr"/>
        </w:rPr>
        <w:t xml:space="preserve"> </w:t>
      </w:r>
    </w:p>
    <w:p w14:paraId="702FAF62" w14:textId="77777777" w:rsidR="00A0205B" w:rsidRPr="00F84A58" w:rsidRDefault="00A0205B" w:rsidP="00A0205B">
      <w:pPr>
        <w:numPr>
          <w:ilvl w:val="0"/>
          <w:numId w:val="5"/>
        </w:numPr>
        <w:spacing w:after="160" w:line="259" w:lineRule="auto"/>
        <w:contextualSpacing/>
        <w:rPr>
          <w:rFonts w:ascii="Verdana" w:eastAsia="Calibri" w:hAnsi="Verdana" w:cs="Calibri"/>
          <w:sz w:val="20"/>
          <w:szCs w:val="20"/>
        </w:rPr>
      </w:pPr>
      <w:proofErr w:type="gramStart"/>
      <w:r>
        <w:rPr>
          <w:rFonts w:ascii="Verdana" w:eastAsia="Calibri" w:hAnsi="Verdana" w:cs="Calibri"/>
          <w:sz w:val="20"/>
          <w:szCs w:val="20"/>
          <w:lang w:val="fr"/>
        </w:rPr>
        <w:t>ont</w:t>
      </w:r>
      <w:proofErr w:type="gramEnd"/>
      <w:r>
        <w:rPr>
          <w:rFonts w:ascii="Verdana" w:eastAsia="Calibri" w:hAnsi="Verdana" w:cs="Calibri"/>
          <w:sz w:val="20"/>
          <w:szCs w:val="20"/>
          <w:lang w:val="fr"/>
        </w:rPr>
        <w:t xml:space="preserve"> des intérêts dans le projet qui les désignent comme partie prenante (c.-à-d. tiers intéressés).</w:t>
      </w:r>
    </w:p>
    <w:p w14:paraId="70683730" w14:textId="77777777" w:rsidR="00A0205B" w:rsidRPr="008402B8" w:rsidRDefault="00A0205B" w:rsidP="00A0205B">
      <w:pPr>
        <w:spacing w:line="259" w:lineRule="auto"/>
        <w:ind w:left="360"/>
        <w:rPr>
          <w:rFonts w:ascii="Verdana" w:eastAsia="Calibri" w:hAnsi="Verdana" w:cs="Calibri"/>
          <w:sz w:val="20"/>
          <w:szCs w:val="20"/>
        </w:rPr>
      </w:pPr>
    </w:p>
    <w:p w14:paraId="691A1E8D" w14:textId="77777777" w:rsidR="00A0205B" w:rsidRPr="008402B8" w:rsidRDefault="00A0205B" w:rsidP="00A0205B">
      <w:pPr>
        <w:spacing w:line="259" w:lineRule="auto"/>
        <w:ind w:left="360"/>
        <w:rPr>
          <w:rFonts w:ascii="Verdana" w:eastAsia="Calibri" w:hAnsi="Verdana" w:cs="Calibri"/>
          <w:sz w:val="20"/>
          <w:szCs w:val="20"/>
        </w:rPr>
      </w:pPr>
      <w:r>
        <w:rPr>
          <w:rFonts w:ascii="Verdana" w:eastAsia="Calibri" w:hAnsi="Verdana" w:cs="Calibri"/>
          <w:sz w:val="20"/>
          <w:szCs w:val="20"/>
          <w:lang w:val="fr"/>
        </w:rPr>
        <w:t>Les principaux groupes de parties prenantes peuvent inclure les communautés affectées, les organisations non gouvernementales, les autorités locales et nationales et les propriétaires fonciers privés. Ils peuvent également comprendre des responsables politiques, des entreprises, des syndicats, des universitaires, des groupes religieux, des agences nationales sociales et environnementales du secteur public et des agences de presse.</w:t>
      </w:r>
    </w:p>
    <w:p w14:paraId="2A12F9A4" w14:textId="77777777" w:rsidR="00A0205B" w:rsidRPr="008402B8" w:rsidRDefault="00A0205B" w:rsidP="00A0205B">
      <w:pPr>
        <w:spacing w:line="259" w:lineRule="auto"/>
        <w:ind w:left="360"/>
        <w:rPr>
          <w:rFonts w:ascii="Verdana" w:eastAsia="Calibri" w:hAnsi="Verdana" w:cs="Calibri"/>
          <w:sz w:val="20"/>
          <w:szCs w:val="20"/>
        </w:rPr>
      </w:pPr>
    </w:p>
    <w:p w14:paraId="34FFCA11" w14:textId="77777777" w:rsidR="00A0205B" w:rsidRPr="008402B8" w:rsidRDefault="00A0205B" w:rsidP="00A0205B">
      <w:pPr>
        <w:numPr>
          <w:ilvl w:val="0"/>
          <w:numId w:val="6"/>
        </w:numPr>
        <w:spacing w:line="259" w:lineRule="auto"/>
        <w:rPr>
          <w:rFonts w:ascii="Verdana" w:eastAsia="Calibri" w:hAnsi="Verdana" w:cs="Calibri"/>
          <w:sz w:val="20"/>
          <w:szCs w:val="20"/>
        </w:rPr>
      </w:pPr>
      <w:r>
        <w:rPr>
          <w:rFonts w:ascii="Verdana" w:eastAsia="Calibri" w:hAnsi="Verdana" w:cs="Calibri"/>
          <w:b/>
          <w:bCs/>
          <w:sz w:val="20"/>
          <w:szCs w:val="20"/>
          <w:u w:val="single"/>
          <w:lang w:val="fr"/>
        </w:rPr>
        <w:t>Méthodes d'information</w:t>
      </w:r>
      <w:r>
        <w:rPr>
          <w:rFonts w:ascii="Verdana" w:eastAsia="Calibri" w:hAnsi="Verdana" w:cs="Calibri"/>
          <w:b/>
          <w:bCs/>
          <w:sz w:val="20"/>
          <w:szCs w:val="20"/>
          <w:lang w:val="fr"/>
        </w:rPr>
        <w:t> :</w:t>
      </w:r>
      <w:r>
        <w:rPr>
          <w:rFonts w:ascii="Verdana" w:eastAsia="Calibri" w:hAnsi="Verdana" w:cs="Calibri"/>
          <w:sz w:val="20"/>
          <w:szCs w:val="20"/>
          <w:lang w:val="fr"/>
        </w:rPr>
        <w:t xml:space="preserve"> Cette partie résumera les méthodes qui seront utilisées pour informer les parties prenantes sur le projet. Elle décrira brièvement les informations à communiquer, les formats adoptés et les méthodes utilisées pour </w:t>
      </w:r>
      <w:r>
        <w:rPr>
          <w:rFonts w:ascii="Verdana" w:eastAsia="Calibri" w:hAnsi="Verdana" w:cs="Calibri"/>
          <w:sz w:val="20"/>
          <w:szCs w:val="20"/>
          <w:lang w:val="fr"/>
        </w:rPr>
        <w:lastRenderedPageBreak/>
        <w:t>transmettre ces informations à chacun des groupes de parties prenantes identifiés. Les méthodes utilisées peuvent varier en fonction du public visé, par exemple :</w:t>
      </w:r>
    </w:p>
    <w:p w14:paraId="53F7BE93" w14:textId="77777777" w:rsidR="00A0205B" w:rsidRPr="008402B8" w:rsidRDefault="00A0205B" w:rsidP="00A0205B">
      <w:pPr>
        <w:spacing w:line="259" w:lineRule="auto"/>
        <w:ind w:left="360"/>
        <w:rPr>
          <w:rFonts w:ascii="Verdana" w:eastAsia="Calibri" w:hAnsi="Verdana" w:cs="Calibri"/>
          <w:sz w:val="20"/>
          <w:szCs w:val="20"/>
        </w:rPr>
      </w:pPr>
    </w:p>
    <w:p w14:paraId="6256E36B" w14:textId="77777777" w:rsidR="00A0205B" w:rsidRPr="008402B8" w:rsidRDefault="00A0205B" w:rsidP="00A0205B">
      <w:pPr>
        <w:numPr>
          <w:ilvl w:val="0"/>
          <w:numId w:val="2"/>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Journaux, affiches, radio, télévision.</w:t>
      </w:r>
    </w:p>
    <w:p w14:paraId="3A5F6DCB" w14:textId="77777777" w:rsidR="00A0205B" w:rsidRPr="008402B8" w:rsidRDefault="00A0205B" w:rsidP="00A0205B">
      <w:pPr>
        <w:numPr>
          <w:ilvl w:val="0"/>
          <w:numId w:val="2"/>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Centres d'information et expositions ou autres présentations visuelles.</w:t>
      </w:r>
    </w:p>
    <w:p w14:paraId="7A03CA20" w14:textId="77777777" w:rsidR="00A0205B" w:rsidRPr="000D7B20" w:rsidRDefault="00A0205B" w:rsidP="00A0205B">
      <w:pPr>
        <w:numPr>
          <w:ilvl w:val="0"/>
          <w:numId w:val="2"/>
        </w:numPr>
        <w:spacing w:after="160" w:line="259" w:lineRule="auto"/>
        <w:contextualSpacing/>
        <w:rPr>
          <w:rFonts w:ascii="Verdana" w:eastAsia="Calibri" w:hAnsi="Verdana" w:cs="Calibri"/>
          <w:sz w:val="20"/>
          <w:szCs w:val="20"/>
        </w:rPr>
      </w:pPr>
      <w:r>
        <w:rPr>
          <w:rFonts w:ascii="Verdana" w:eastAsia="Calibri" w:hAnsi="Verdana"/>
          <w:sz w:val="20"/>
          <w:szCs w:val="20"/>
          <w:lang w:val="fr"/>
        </w:rPr>
        <w:t xml:space="preserve">Brochures, dépliants, affiches, documents récapitulatifs </w:t>
      </w:r>
      <w:r>
        <w:rPr>
          <w:rFonts w:ascii="Cambria Math" w:eastAsia="Calibri" w:hAnsi="Cambria Math"/>
          <w:sz w:val="20"/>
          <w:szCs w:val="20"/>
          <w:lang w:val="fr"/>
        </w:rPr>
        <w:t>non</w:t>
      </w:r>
      <w:r>
        <w:rPr>
          <w:rFonts w:ascii="Verdana" w:eastAsia="Calibri" w:hAnsi="Verdana"/>
          <w:sz w:val="20"/>
          <w:szCs w:val="20"/>
          <w:lang w:val="fr"/>
        </w:rPr>
        <w:t xml:space="preserve"> techniques et rapports.</w:t>
      </w:r>
    </w:p>
    <w:p w14:paraId="7E6E3577" w14:textId="77777777" w:rsidR="00A0205B" w:rsidRPr="008402B8" w:rsidRDefault="00A0205B" w:rsidP="00A0205B">
      <w:pPr>
        <w:numPr>
          <w:ilvl w:val="0"/>
          <w:numId w:val="6"/>
        </w:numPr>
        <w:spacing w:beforeLines="100" w:before="240" w:line="259" w:lineRule="auto"/>
        <w:rPr>
          <w:rFonts w:ascii="Verdana" w:eastAsia="Calibri" w:hAnsi="Verdana" w:cs="Calibri"/>
          <w:sz w:val="20"/>
          <w:szCs w:val="20"/>
        </w:rPr>
      </w:pPr>
      <w:r>
        <w:rPr>
          <w:rFonts w:ascii="Verdana" w:eastAsia="Calibri" w:hAnsi="Verdana" w:cs="Calibri"/>
          <w:b/>
          <w:bCs/>
          <w:sz w:val="20"/>
          <w:szCs w:val="20"/>
          <w:u w:val="single"/>
          <w:lang w:val="fr"/>
        </w:rPr>
        <w:t>Méthodes de consultation</w:t>
      </w:r>
      <w:r>
        <w:rPr>
          <w:rFonts w:ascii="Verdana" w:eastAsia="Calibri" w:hAnsi="Verdana" w:cs="Calibri"/>
          <w:b/>
          <w:bCs/>
          <w:sz w:val="20"/>
          <w:szCs w:val="20"/>
          <w:lang w:val="fr"/>
        </w:rPr>
        <w:t> :</w:t>
      </w:r>
      <w:r>
        <w:rPr>
          <w:rFonts w:ascii="Verdana" w:eastAsia="Calibri" w:hAnsi="Verdana" w:cs="Calibri"/>
          <w:sz w:val="20"/>
          <w:szCs w:val="20"/>
          <w:lang w:val="fr"/>
        </w:rPr>
        <w:t xml:space="preserve"> Cette partie décrira les méthodes qui seront utilisées pour consulter les groupes de parties prenantes identifiés à la partie 11. Les méthodes utilisées peuvent varier en fonction du public visé, par exemple :</w:t>
      </w:r>
    </w:p>
    <w:p w14:paraId="65062292" w14:textId="77777777" w:rsidR="00A0205B" w:rsidRPr="008402B8" w:rsidRDefault="00A0205B" w:rsidP="00A0205B">
      <w:pPr>
        <w:spacing w:line="259" w:lineRule="auto"/>
        <w:ind w:left="360"/>
        <w:rPr>
          <w:rFonts w:ascii="Verdana" w:eastAsia="Calibri" w:hAnsi="Verdana" w:cs="Calibri"/>
          <w:sz w:val="20"/>
          <w:szCs w:val="20"/>
        </w:rPr>
      </w:pPr>
    </w:p>
    <w:p w14:paraId="37691D1F" w14:textId="77777777" w:rsidR="00A0205B" w:rsidRPr="008402B8" w:rsidRDefault="00A0205B" w:rsidP="00A0205B">
      <w:pPr>
        <w:numPr>
          <w:ilvl w:val="0"/>
          <w:numId w:val="3"/>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Entrevues avec les représentants des parties prenantes et les principaux initiés.</w:t>
      </w:r>
    </w:p>
    <w:p w14:paraId="568EFF2F" w14:textId="77777777" w:rsidR="00A0205B" w:rsidRPr="008402B8" w:rsidRDefault="00A0205B" w:rsidP="00A0205B">
      <w:pPr>
        <w:numPr>
          <w:ilvl w:val="0"/>
          <w:numId w:val="3"/>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Enquêtes, sondages et questionnaires.</w:t>
      </w:r>
    </w:p>
    <w:p w14:paraId="46E08E82" w14:textId="77777777" w:rsidR="00A0205B" w:rsidRPr="008402B8" w:rsidRDefault="00A0205B" w:rsidP="00A0205B">
      <w:pPr>
        <w:numPr>
          <w:ilvl w:val="0"/>
          <w:numId w:val="3"/>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Réunions publiques, ateliers et/ou groupes de discussion avec un groupe particulier.</w:t>
      </w:r>
    </w:p>
    <w:p w14:paraId="2FC7E24D" w14:textId="77777777" w:rsidR="00A0205B" w:rsidRPr="008402B8" w:rsidRDefault="00A0205B" w:rsidP="00A0205B">
      <w:pPr>
        <w:numPr>
          <w:ilvl w:val="0"/>
          <w:numId w:val="3"/>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Méthodes participatives.</w:t>
      </w:r>
    </w:p>
    <w:p w14:paraId="22416BFB" w14:textId="77777777" w:rsidR="00A0205B" w:rsidRPr="008402B8" w:rsidRDefault="00A0205B" w:rsidP="00A0205B">
      <w:pPr>
        <w:numPr>
          <w:ilvl w:val="0"/>
          <w:numId w:val="3"/>
        </w:numPr>
        <w:spacing w:after="160" w:line="259" w:lineRule="auto"/>
        <w:contextualSpacing/>
        <w:rPr>
          <w:rFonts w:ascii="Verdana" w:eastAsia="Calibri" w:hAnsi="Verdana" w:cs="Calibri"/>
          <w:sz w:val="20"/>
          <w:szCs w:val="20"/>
        </w:rPr>
      </w:pPr>
      <w:r>
        <w:rPr>
          <w:rFonts w:ascii="Verdana" w:eastAsia="Calibri" w:hAnsi="Verdana"/>
          <w:sz w:val="20"/>
          <w:szCs w:val="20"/>
          <w:lang w:val="fr"/>
        </w:rPr>
        <w:t xml:space="preserve">Autres mécanismes traditionnels de consultation et de prise </w:t>
      </w:r>
      <w:r>
        <w:rPr>
          <w:rFonts w:ascii="Cambria Math" w:eastAsia="Calibri" w:hAnsi="Cambria Math"/>
          <w:sz w:val="20"/>
          <w:szCs w:val="20"/>
          <w:lang w:val="fr"/>
        </w:rPr>
        <w:t>de</w:t>
      </w:r>
      <w:r>
        <w:rPr>
          <w:rFonts w:ascii="Verdana" w:eastAsia="Calibri" w:hAnsi="Verdana"/>
          <w:sz w:val="20"/>
          <w:szCs w:val="20"/>
          <w:lang w:val="fr"/>
        </w:rPr>
        <w:t xml:space="preserve"> décision.</w:t>
      </w:r>
    </w:p>
    <w:p w14:paraId="42D84504" w14:textId="77777777" w:rsidR="00A0205B" w:rsidRPr="008402B8" w:rsidRDefault="00A0205B" w:rsidP="00A0205B">
      <w:pPr>
        <w:spacing w:line="259" w:lineRule="auto"/>
        <w:rPr>
          <w:rFonts w:ascii="Verdana" w:eastAsia="Calibri" w:hAnsi="Verdana" w:cs="Calibri"/>
          <w:sz w:val="20"/>
          <w:szCs w:val="20"/>
        </w:rPr>
      </w:pPr>
    </w:p>
    <w:p w14:paraId="7DDC7334" w14:textId="77777777" w:rsidR="00A0205B" w:rsidRPr="008402B8" w:rsidRDefault="00A0205B" w:rsidP="00A0205B">
      <w:pPr>
        <w:numPr>
          <w:ilvl w:val="0"/>
          <w:numId w:val="6"/>
        </w:numPr>
        <w:spacing w:line="259" w:lineRule="auto"/>
        <w:rPr>
          <w:rFonts w:ascii="Verdana" w:eastAsia="Calibri" w:hAnsi="Verdana" w:cs="Calibri"/>
          <w:sz w:val="20"/>
          <w:szCs w:val="20"/>
        </w:rPr>
      </w:pPr>
      <w:r>
        <w:rPr>
          <w:rFonts w:ascii="Verdana" w:eastAsia="Calibri" w:hAnsi="Verdana"/>
          <w:b/>
          <w:bCs/>
          <w:sz w:val="20"/>
          <w:szCs w:val="20"/>
          <w:u w:val="single"/>
          <w:lang w:val="fr"/>
        </w:rPr>
        <w:t>Autres activités d'engagement</w:t>
      </w:r>
      <w:r>
        <w:rPr>
          <w:rFonts w:ascii="Verdana" w:eastAsia="Calibri" w:hAnsi="Verdana"/>
          <w:b/>
          <w:bCs/>
          <w:sz w:val="20"/>
          <w:szCs w:val="20"/>
          <w:lang w:val="fr"/>
        </w:rPr>
        <w:t> :</w:t>
      </w:r>
      <w:r>
        <w:rPr>
          <w:rFonts w:ascii="Verdana" w:eastAsia="Calibri" w:hAnsi="Verdana"/>
          <w:sz w:val="20"/>
          <w:szCs w:val="20"/>
          <w:lang w:val="fr"/>
        </w:rPr>
        <w:t xml:space="preserve"> Cette partie décrira toutes les autres activités d'engagement qui seront menées, y compris les processus participatifs, la </w:t>
      </w:r>
      <w:r>
        <w:rPr>
          <w:rFonts w:ascii="Cambria Math" w:eastAsia="Calibri" w:hAnsi="Cambria Math"/>
          <w:sz w:val="20"/>
          <w:szCs w:val="20"/>
          <w:lang w:val="fr"/>
        </w:rPr>
        <w:t>prise de décision</w:t>
      </w:r>
      <w:r>
        <w:rPr>
          <w:rFonts w:ascii="Verdana" w:eastAsia="Calibri" w:hAnsi="Verdana"/>
          <w:sz w:val="20"/>
          <w:szCs w:val="20"/>
          <w:lang w:val="fr"/>
        </w:rPr>
        <w:t xml:space="preserve"> conjointe et/ou les partenariats développés avec les communautés locales, les ONG ou d'autres parties prenantes. Les programmes </w:t>
      </w:r>
      <w:proofErr w:type="spellStart"/>
      <w:r>
        <w:rPr>
          <w:rFonts w:ascii="Cambria Math" w:eastAsia="Calibri" w:hAnsi="Cambria Math"/>
          <w:sz w:val="20"/>
          <w:szCs w:val="20"/>
          <w:lang w:val="fr"/>
        </w:rPr>
        <w:t>de</w:t>
      </w:r>
      <w:r>
        <w:rPr>
          <w:rFonts w:ascii="Verdana" w:eastAsia="Calibri" w:hAnsi="Verdana"/>
          <w:sz w:val="20"/>
          <w:szCs w:val="20"/>
          <w:lang w:val="fr"/>
        </w:rPr>
        <w:t>partage</w:t>
      </w:r>
      <w:proofErr w:type="spellEnd"/>
      <w:r>
        <w:rPr>
          <w:rFonts w:ascii="Verdana" w:eastAsia="Calibri" w:hAnsi="Verdana"/>
          <w:sz w:val="20"/>
          <w:szCs w:val="20"/>
          <w:lang w:val="fr"/>
        </w:rPr>
        <w:t xml:space="preserve"> des avantages, les initiatives de développement communautaire, les initiatives de création d'emplois et/ou les programmes de formation et de microfinancement en sont quelques exemples.</w:t>
      </w:r>
    </w:p>
    <w:p w14:paraId="0D3CA068" w14:textId="77777777" w:rsidR="00A0205B" w:rsidRPr="008402B8" w:rsidRDefault="00A0205B" w:rsidP="00A0205B">
      <w:pPr>
        <w:spacing w:line="259" w:lineRule="auto"/>
        <w:ind w:left="360"/>
        <w:rPr>
          <w:rFonts w:ascii="Verdana" w:eastAsia="Calibri" w:hAnsi="Verdana" w:cs="Calibri"/>
          <w:sz w:val="20"/>
          <w:szCs w:val="20"/>
        </w:rPr>
      </w:pPr>
    </w:p>
    <w:p w14:paraId="69E27BD6" w14:textId="77777777" w:rsidR="00A0205B" w:rsidRPr="008402B8" w:rsidRDefault="00A0205B" w:rsidP="00A0205B">
      <w:pPr>
        <w:numPr>
          <w:ilvl w:val="0"/>
          <w:numId w:val="6"/>
        </w:numPr>
        <w:spacing w:after="160" w:line="259" w:lineRule="auto"/>
        <w:contextualSpacing/>
        <w:rPr>
          <w:rFonts w:ascii="Verdana" w:eastAsia="Calibri" w:hAnsi="Verdana" w:cs="Calibri"/>
          <w:sz w:val="20"/>
          <w:szCs w:val="20"/>
        </w:rPr>
      </w:pPr>
      <w:r>
        <w:rPr>
          <w:rFonts w:ascii="Verdana" w:eastAsia="Calibri" w:hAnsi="Verdana"/>
          <w:b/>
          <w:bCs/>
          <w:sz w:val="20"/>
          <w:szCs w:val="20"/>
          <w:u w:val="single"/>
          <w:lang w:val="fr"/>
        </w:rPr>
        <w:t>Calendrier et ressources</w:t>
      </w:r>
      <w:r>
        <w:rPr>
          <w:rFonts w:ascii="Verdana" w:eastAsia="Calibri" w:hAnsi="Verdana"/>
          <w:sz w:val="20"/>
          <w:szCs w:val="20"/>
          <w:lang w:val="fr"/>
        </w:rPr>
        <w:t> : Cette partie présentera le calendrier de mise en œuvre pour chaque activité d'engagement des parties prenantes énumérée aux parties 12 à 14, ainsi qu'une estimation des ressources nécessaires.</w:t>
      </w:r>
    </w:p>
    <w:p w14:paraId="30B5BA94" w14:textId="77777777" w:rsidR="00A0205B" w:rsidRPr="008402B8" w:rsidRDefault="00A0205B" w:rsidP="00A0205B">
      <w:pPr>
        <w:spacing w:after="160" w:line="259" w:lineRule="auto"/>
        <w:ind w:left="720"/>
        <w:contextualSpacing/>
        <w:rPr>
          <w:rFonts w:ascii="Verdana" w:eastAsia="Calibri" w:hAnsi="Verdana" w:cs="Calibri"/>
          <w:sz w:val="20"/>
          <w:szCs w:val="20"/>
        </w:rPr>
      </w:pPr>
    </w:p>
    <w:p w14:paraId="46C38094" w14:textId="77777777" w:rsidR="00A0205B" w:rsidRPr="008402B8" w:rsidRDefault="00A0205B" w:rsidP="00A0205B">
      <w:pPr>
        <w:numPr>
          <w:ilvl w:val="0"/>
          <w:numId w:val="6"/>
        </w:numPr>
        <w:spacing w:after="160" w:line="259" w:lineRule="auto"/>
        <w:contextualSpacing/>
        <w:rPr>
          <w:rFonts w:ascii="Verdana" w:eastAsia="Calibri" w:hAnsi="Verdana" w:cs="Calibri"/>
          <w:bCs/>
          <w:iCs/>
          <w:sz w:val="20"/>
          <w:szCs w:val="20"/>
        </w:rPr>
      </w:pPr>
      <w:r>
        <w:rPr>
          <w:rFonts w:ascii="Verdana" w:eastAsia="Calibri" w:hAnsi="Verdana" w:cs="Calibri"/>
          <w:b/>
          <w:bCs/>
          <w:sz w:val="20"/>
          <w:szCs w:val="20"/>
          <w:u w:val="single"/>
          <w:lang w:val="fr"/>
        </w:rPr>
        <w:t>Contrôle et évaluation</w:t>
      </w:r>
      <w:r>
        <w:rPr>
          <w:rFonts w:ascii="Verdana" w:eastAsia="Calibri" w:hAnsi="Verdana" w:cs="Calibri"/>
          <w:sz w:val="20"/>
          <w:szCs w:val="20"/>
          <w:lang w:val="fr"/>
        </w:rPr>
        <w:t> : Cette partie vise à décrire les mesures que vous prendrez pour contrôler et évaluer l'efficacité des activités d'engagement des parties prenantes énumérées aux parties 12 à 14.</w:t>
      </w:r>
    </w:p>
    <w:p w14:paraId="55288C2D" w14:textId="77777777" w:rsidR="00A0205B" w:rsidRPr="008402B8" w:rsidRDefault="00A0205B" w:rsidP="00A0205B">
      <w:pPr>
        <w:rPr>
          <w:rFonts w:ascii="Verdana" w:eastAsia="Calibri" w:hAnsi="Verdana" w:cs="Calibri"/>
          <w:b/>
          <w:sz w:val="20"/>
          <w:szCs w:val="20"/>
          <w:u w:val="single"/>
        </w:rPr>
      </w:pPr>
    </w:p>
    <w:p w14:paraId="0F966F18" w14:textId="77777777" w:rsidR="00A0205B" w:rsidRPr="008402B8" w:rsidRDefault="00A0205B" w:rsidP="00A0205B">
      <w:pPr>
        <w:numPr>
          <w:ilvl w:val="0"/>
          <w:numId w:val="6"/>
        </w:numPr>
        <w:spacing w:after="160" w:line="259" w:lineRule="auto"/>
        <w:contextualSpacing/>
        <w:rPr>
          <w:rFonts w:ascii="Verdana" w:eastAsia="Calibri" w:hAnsi="Verdana" w:cs="Calibri"/>
          <w:bCs/>
          <w:iCs/>
          <w:sz w:val="20"/>
          <w:szCs w:val="20"/>
        </w:rPr>
      </w:pPr>
      <w:r>
        <w:rPr>
          <w:rFonts w:ascii="Verdana" w:hAnsi="Verdana"/>
          <w:b/>
          <w:bCs/>
          <w:sz w:val="20"/>
          <w:szCs w:val="20"/>
          <w:u w:val="single"/>
          <w:lang w:val="fr"/>
        </w:rPr>
        <w:t>Communication</w:t>
      </w:r>
      <w:r>
        <w:rPr>
          <w:rFonts w:ascii="Verdana" w:hAnsi="Verdana"/>
          <w:sz w:val="20"/>
          <w:szCs w:val="20"/>
          <w:lang w:val="fr"/>
        </w:rPr>
        <w:t> : Le CEPF exige que les plans d'engagement des parties prenantes soient communiqués aux communautés locales concernées et aux autres parties prenantes. Veuillez décrire les efforts que vous déployez pour communiquer ce plan.</w:t>
      </w:r>
      <w:r>
        <w:rPr>
          <w:rFonts w:ascii="Verdana" w:hAnsi="Verdana"/>
          <w:color w:val="00B050"/>
          <w:sz w:val="22"/>
          <w:szCs w:val="22"/>
          <w:lang w:val="fr"/>
        </w:rPr>
        <w:t xml:space="preserve"> </w:t>
      </w:r>
    </w:p>
    <w:p w14:paraId="1930AFE8" w14:textId="77777777" w:rsidR="00A0205B" w:rsidRPr="008402B8" w:rsidRDefault="00A0205B" w:rsidP="00A0205B">
      <w:pPr>
        <w:spacing w:after="160" w:line="259" w:lineRule="auto"/>
        <w:ind w:left="360"/>
        <w:contextualSpacing/>
        <w:rPr>
          <w:rFonts w:ascii="Verdana" w:eastAsia="Calibri" w:hAnsi="Verdana" w:cs="Calibri"/>
          <w:bCs/>
          <w:iCs/>
          <w:sz w:val="20"/>
          <w:szCs w:val="20"/>
        </w:rPr>
      </w:pPr>
    </w:p>
    <w:p w14:paraId="7BD915FE" w14:textId="77777777" w:rsidR="00A0205B" w:rsidRPr="008402B8" w:rsidRDefault="00A0205B" w:rsidP="00A0205B">
      <w:pPr>
        <w:numPr>
          <w:ilvl w:val="0"/>
          <w:numId w:val="6"/>
        </w:numPr>
        <w:spacing w:after="160" w:line="259" w:lineRule="auto"/>
        <w:contextualSpacing/>
        <w:rPr>
          <w:rFonts w:ascii="Verdana" w:eastAsia="Calibri" w:hAnsi="Verdana" w:cs="Calibri"/>
          <w:bCs/>
          <w:iCs/>
          <w:sz w:val="20"/>
          <w:szCs w:val="20"/>
        </w:rPr>
      </w:pPr>
      <w:r>
        <w:rPr>
          <w:rFonts w:ascii="Verdana" w:eastAsia="Calibri" w:hAnsi="Verdana"/>
          <w:b/>
          <w:bCs/>
          <w:sz w:val="20"/>
          <w:szCs w:val="20"/>
          <w:u w:val="single"/>
          <w:lang w:val="fr"/>
        </w:rPr>
        <w:t>Mécanisme de recours</w:t>
      </w:r>
      <w:r>
        <w:rPr>
          <w:rFonts w:ascii="Verdana" w:eastAsia="Calibri" w:hAnsi="Verdana"/>
          <w:sz w:val="20"/>
          <w:szCs w:val="20"/>
          <w:u w:val="single"/>
          <w:lang w:val="fr"/>
        </w:rPr>
        <w:t> :</w:t>
      </w:r>
      <w:r>
        <w:rPr>
          <w:rFonts w:ascii="Verdana" w:eastAsia="Calibri" w:hAnsi="Verdana"/>
          <w:b/>
          <w:bCs/>
          <w:sz w:val="20"/>
          <w:szCs w:val="20"/>
          <w:lang w:val="fr"/>
        </w:rPr>
        <w:t xml:space="preserve"> </w:t>
      </w:r>
      <w:r>
        <w:rPr>
          <w:rFonts w:ascii="Verdana" w:eastAsia="Calibri" w:hAnsi="Verdana"/>
          <w:sz w:val="20"/>
          <w:szCs w:val="20"/>
          <w:lang w:val="fr"/>
        </w:rPr>
        <w:t>Pour tous les projets financés par le CEPF, le bénéficiaire doit fournir aux communautés locales et aux autres parties prenantes concernées un mécanisme permettant de déposer une plainte, et par lequel cette plainte pourra être examinée et résolue de manière satisfaisante.</w:t>
      </w:r>
    </w:p>
    <w:p w14:paraId="522DB2C0" w14:textId="77777777" w:rsidR="00A0205B" w:rsidRPr="008402B8" w:rsidRDefault="00A0205B" w:rsidP="00A0205B">
      <w:pPr>
        <w:autoSpaceDE w:val="0"/>
        <w:autoSpaceDN w:val="0"/>
        <w:adjustRightInd w:val="0"/>
        <w:spacing w:after="160" w:line="259" w:lineRule="auto"/>
        <w:ind w:left="360"/>
        <w:contextualSpacing/>
        <w:rPr>
          <w:rFonts w:ascii="Verdana" w:eastAsia="Calibri" w:hAnsi="Verdana" w:cs="Calibri"/>
          <w:sz w:val="20"/>
          <w:szCs w:val="20"/>
        </w:rPr>
      </w:pPr>
    </w:p>
    <w:p w14:paraId="3E2F44CB" w14:textId="77777777" w:rsidR="00A0205B" w:rsidRPr="008402B8" w:rsidRDefault="00A0205B" w:rsidP="00A0205B">
      <w:pPr>
        <w:autoSpaceDE w:val="0"/>
        <w:autoSpaceDN w:val="0"/>
        <w:adjustRightInd w:val="0"/>
        <w:spacing w:after="160" w:line="259" w:lineRule="auto"/>
        <w:ind w:left="360"/>
        <w:contextualSpacing/>
        <w:rPr>
          <w:rFonts w:ascii="Verdana" w:eastAsia="Calibri" w:hAnsi="Verdana" w:cs="Calibri"/>
          <w:sz w:val="20"/>
          <w:szCs w:val="20"/>
        </w:rPr>
      </w:pPr>
      <w:r>
        <w:rPr>
          <w:rFonts w:ascii="Verdana" w:eastAsia="Calibri" w:hAnsi="Verdana" w:cs="Calibri"/>
          <w:sz w:val="20"/>
          <w:szCs w:val="20"/>
          <w:lang w:val="fr"/>
        </w:rPr>
        <w:t>Ce mécanisme doit comporter au moins les éléments suivants :</w:t>
      </w:r>
    </w:p>
    <w:p w14:paraId="366EFFCE" w14:textId="77777777" w:rsidR="00A0205B" w:rsidRPr="008402B8" w:rsidRDefault="00A0205B" w:rsidP="00A0205B">
      <w:pPr>
        <w:autoSpaceDE w:val="0"/>
        <w:autoSpaceDN w:val="0"/>
        <w:adjustRightInd w:val="0"/>
        <w:spacing w:after="160" w:line="259" w:lineRule="auto"/>
        <w:ind w:left="360"/>
        <w:contextualSpacing/>
        <w:rPr>
          <w:rFonts w:ascii="Verdana" w:eastAsia="Calibri" w:hAnsi="Verdana" w:cs="Calibri"/>
          <w:sz w:val="20"/>
          <w:szCs w:val="20"/>
        </w:rPr>
      </w:pPr>
    </w:p>
    <w:p w14:paraId="5B58566E" w14:textId="77777777" w:rsidR="00A0205B" w:rsidRPr="008402B8" w:rsidRDefault="00A0205B" w:rsidP="00A0205B">
      <w:pPr>
        <w:numPr>
          <w:ilvl w:val="0"/>
          <w:numId w:val="1"/>
        </w:numPr>
        <w:autoSpaceDE w:val="0"/>
        <w:autoSpaceDN w:val="0"/>
        <w:adjustRightInd w:val="0"/>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Coordonnées électroniques et téléphoniques de l'organisation bénéficiaire.</w:t>
      </w:r>
    </w:p>
    <w:p w14:paraId="66F89692" w14:textId="77777777" w:rsidR="00A0205B" w:rsidRPr="008402B8" w:rsidRDefault="00A0205B" w:rsidP="00A0205B">
      <w:pPr>
        <w:numPr>
          <w:ilvl w:val="0"/>
          <w:numId w:val="1"/>
        </w:numPr>
        <w:autoSpaceDE w:val="0"/>
        <w:autoSpaceDN w:val="0"/>
        <w:adjustRightInd w:val="0"/>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Les coordonnées électroniques et téléphoniques de l'équipe régionale de mise en œuvre du CEPF.</w:t>
      </w:r>
    </w:p>
    <w:p w14:paraId="69B54C5B" w14:textId="77777777" w:rsidR="00A0205B" w:rsidRPr="008402B8" w:rsidRDefault="00A0205B" w:rsidP="00A0205B">
      <w:pPr>
        <w:numPr>
          <w:ilvl w:val="0"/>
          <w:numId w:val="1"/>
        </w:numPr>
        <w:autoSpaceDE w:val="0"/>
        <w:autoSpaceDN w:val="0"/>
        <w:adjustRightInd w:val="0"/>
        <w:spacing w:after="160" w:line="259" w:lineRule="auto"/>
        <w:contextualSpacing/>
        <w:rPr>
          <w:rFonts w:ascii="Verdana" w:eastAsia="Calibri" w:hAnsi="Verdana" w:cs="Calibri"/>
          <w:sz w:val="20"/>
          <w:szCs w:val="20"/>
        </w:rPr>
      </w:pPr>
      <w:r>
        <w:rPr>
          <w:rFonts w:ascii="Verdana" w:eastAsia="Calibri" w:hAnsi="Verdana"/>
          <w:sz w:val="20"/>
          <w:szCs w:val="20"/>
          <w:lang w:val="fr"/>
        </w:rPr>
        <w:t xml:space="preserve">Les </w:t>
      </w:r>
      <w:hyperlink r:id="rId7" w:history="1">
        <w:r>
          <w:rPr>
            <w:rFonts w:ascii="Verdana" w:eastAsia="Calibri" w:hAnsi="Verdana" w:cs="Calibri"/>
            <w:color w:val="0563C1"/>
            <w:sz w:val="20"/>
            <w:szCs w:val="20"/>
            <w:u w:val="single"/>
            <w:lang w:val="fr"/>
          </w:rPr>
          <w:t>coordonnées</w:t>
        </w:r>
      </w:hyperlink>
      <w:r>
        <w:rPr>
          <w:rFonts w:ascii="Verdana" w:eastAsia="Calibri" w:hAnsi="Verdana"/>
          <w:sz w:val="20"/>
          <w:szCs w:val="20"/>
          <w:lang w:val="fr"/>
        </w:rPr>
        <w:t xml:space="preserve"> de la ligne d'alerte éthique de CI (téléphone : +1-866-294-8674 / portail Web : </w:t>
      </w:r>
      <w:hyperlink r:id="rId8" w:history="1">
        <w:r>
          <w:rPr>
            <w:rFonts w:ascii="Verdana" w:eastAsia="Calibri" w:hAnsi="Verdana" w:cs="Mangal"/>
            <w:color w:val="0563C1"/>
            <w:sz w:val="20"/>
            <w:szCs w:val="20"/>
            <w:u w:val="single"/>
            <w:lang w:val="fr"/>
          </w:rPr>
          <w:t>https://secure.ethicspoint.com/domain/media/en/gui/10680/index.html</w:t>
        </w:r>
      </w:hyperlink>
      <w:r>
        <w:rPr>
          <w:rFonts w:ascii="Verdana" w:eastAsia="Calibri" w:hAnsi="Verdana"/>
          <w:sz w:val="20"/>
          <w:szCs w:val="20"/>
          <w:lang w:val="fr"/>
        </w:rPr>
        <w:t>).</w:t>
      </w:r>
    </w:p>
    <w:p w14:paraId="6B3F3FC8" w14:textId="77777777" w:rsidR="00A0205B" w:rsidRPr="008402B8" w:rsidRDefault="00A0205B" w:rsidP="00A0205B">
      <w:pPr>
        <w:numPr>
          <w:ilvl w:val="0"/>
          <w:numId w:val="1"/>
        </w:numPr>
        <w:autoSpaceDE w:val="0"/>
        <w:autoSpaceDN w:val="0"/>
        <w:adjustRightInd w:val="0"/>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lastRenderedPageBreak/>
        <w:t>Un énoncé décrivant la manière dont vous comptez informer les parties prenantes des objectifs du projet et de l'existence du mécanisme de recours (par ex. affiches, panneaux, avis publics, annonces publiques, utilisation des langues locales).</w:t>
      </w:r>
    </w:p>
    <w:p w14:paraId="747EDE1B" w14:textId="77777777" w:rsidR="00A0205B" w:rsidRPr="008402B8" w:rsidRDefault="00A0205B" w:rsidP="00A0205B">
      <w:pPr>
        <w:numPr>
          <w:ilvl w:val="0"/>
          <w:numId w:val="1"/>
        </w:numPr>
        <w:autoSpaceDE w:val="0"/>
        <w:autoSpaceDN w:val="0"/>
        <w:adjustRightInd w:val="0"/>
        <w:spacing w:after="160" w:line="259" w:lineRule="auto"/>
        <w:contextualSpacing/>
        <w:rPr>
          <w:rFonts w:ascii="Verdana" w:eastAsia="Calibri" w:hAnsi="Verdana" w:cs="Calibri"/>
          <w:sz w:val="20"/>
          <w:szCs w:val="20"/>
        </w:rPr>
      </w:pPr>
      <w:r>
        <w:rPr>
          <w:rFonts w:ascii="Verdana" w:eastAsia="Calibri" w:hAnsi="Verdana" w:cs="Mangal"/>
          <w:sz w:val="20"/>
          <w:szCs w:val="20"/>
          <w:lang w:val="fr"/>
        </w:rPr>
        <w:t xml:space="preserve">Un énoncé indiquant que vous soumettrez toutes les plaintes – et la réponse proposée – à l'équipe régionale de mise en œuvre et au Directeur des subventions du CEPF dans un délai de 15 jours. Si le demandeur n'est pas satisfait </w:t>
      </w:r>
      <w:proofErr w:type="gramStart"/>
      <w:r>
        <w:rPr>
          <w:rFonts w:ascii="Verdana" w:eastAsia="Calibri" w:hAnsi="Verdana" w:cs="Mangal"/>
          <w:sz w:val="20"/>
          <w:szCs w:val="20"/>
          <w:lang w:val="fr"/>
        </w:rPr>
        <w:t>suite à</w:t>
      </w:r>
      <w:proofErr w:type="gramEnd"/>
      <w:r>
        <w:rPr>
          <w:rFonts w:ascii="Verdana" w:eastAsia="Calibri" w:hAnsi="Verdana" w:cs="Mangal"/>
          <w:sz w:val="20"/>
          <w:szCs w:val="20"/>
          <w:lang w:val="fr"/>
        </w:rPr>
        <w:t xml:space="preserve"> la réponse, il peut soumettre sa plainte par le biais de la ligne d'alerte éthique de CI (ligne téléphonique gratuite : +1-866-294-8674 / portail Web sécurisé : </w:t>
      </w:r>
      <w:hyperlink r:id="rId9" w:history="1">
        <w:r>
          <w:rPr>
            <w:rFonts w:ascii="Verdana" w:eastAsia="Calibri" w:hAnsi="Verdana" w:cs="Mangal"/>
            <w:color w:val="0563C1"/>
            <w:sz w:val="20"/>
            <w:szCs w:val="20"/>
            <w:u w:val="single"/>
            <w:lang w:val="fr"/>
          </w:rPr>
          <w:t>https://secure.ethicspoint.com/domain/media/fr/gui/10680/index.html</w:t>
        </w:r>
      </w:hyperlink>
      <w:r>
        <w:rPr>
          <w:rFonts w:ascii="Verdana" w:eastAsia="Calibri" w:hAnsi="Verdana" w:cs="Mangal"/>
          <w:sz w:val="20"/>
          <w:szCs w:val="20"/>
          <w:lang w:val="fr"/>
        </w:rPr>
        <w:t xml:space="preserve">). </w:t>
      </w:r>
    </w:p>
    <w:p w14:paraId="421B94CA" w14:textId="77777777" w:rsidR="00A0205B" w:rsidRDefault="00A0205B" w:rsidP="00A0205B">
      <w:pPr>
        <w:autoSpaceDE w:val="0"/>
        <w:autoSpaceDN w:val="0"/>
        <w:adjustRightInd w:val="0"/>
        <w:spacing w:beforeLines="100" w:before="240" w:after="160" w:line="259" w:lineRule="auto"/>
        <w:ind w:left="360"/>
        <w:contextualSpacing/>
        <w:rPr>
          <w:rFonts w:ascii="Verdana" w:eastAsia="Calibri" w:hAnsi="Verdana" w:cs="Calibri"/>
          <w:sz w:val="20"/>
          <w:szCs w:val="20"/>
        </w:rPr>
      </w:pPr>
      <w:r>
        <w:rPr>
          <w:rFonts w:ascii="Verdana" w:eastAsia="Calibri" w:hAnsi="Verdana" w:cs="Calibri"/>
          <w:sz w:val="20"/>
          <w:szCs w:val="20"/>
          <w:lang w:val="fr"/>
        </w:rPr>
        <w:t>En suivant les instructions ci-dessus, décrivez le mécanisme de recours que vous utiliserez.</w:t>
      </w:r>
    </w:p>
    <w:p w14:paraId="272DE3D8" w14:textId="57B8E9A1" w:rsidR="009648AC" w:rsidRPr="00A0205B" w:rsidRDefault="009648AC" w:rsidP="00A0205B"/>
    <w:sectPr w:rsidR="009648AC" w:rsidRPr="00A020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2B92" w14:textId="77777777" w:rsidR="00AD09B2" w:rsidRDefault="00AD09B2" w:rsidP="001628FD">
      <w:r>
        <w:separator/>
      </w:r>
    </w:p>
  </w:endnote>
  <w:endnote w:type="continuationSeparator" w:id="0">
    <w:p w14:paraId="2B831A7A" w14:textId="77777777" w:rsidR="00AD09B2" w:rsidRDefault="00AD09B2" w:rsidP="0016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A09D" w14:textId="77777777" w:rsidR="00AD09B2" w:rsidRDefault="00AD09B2" w:rsidP="001628FD">
      <w:r>
        <w:separator/>
      </w:r>
    </w:p>
  </w:footnote>
  <w:footnote w:type="continuationSeparator" w:id="0">
    <w:p w14:paraId="5D6BD77F" w14:textId="77777777" w:rsidR="00AD09B2" w:rsidRDefault="00AD09B2" w:rsidP="0016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B8A"/>
    <w:multiLevelType w:val="hybridMultilevel"/>
    <w:tmpl w:val="A9DE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25486"/>
    <w:multiLevelType w:val="hybridMultilevel"/>
    <w:tmpl w:val="A814B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5D57F6"/>
    <w:multiLevelType w:val="hybridMultilevel"/>
    <w:tmpl w:val="9622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23ED6"/>
    <w:multiLevelType w:val="hybridMultilevel"/>
    <w:tmpl w:val="A33A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7049F"/>
    <w:multiLevelType w:val="hybridMultilevel"/>
    <w:tmpl w:val="EE7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734B5"/>
    <w:multiLevelType w:val="hybridMultilevel"/>
    <w:tmpl w:val="E4D427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996107777">
    <w:abstractNumId w:val="1"/>
  </w:num>
  <w:num w:numId="2" w16cid:durableId="318457967">
    <w:abstractNumId w:val="3"/>
  </w:num>
  <w:num w:numId="3" w16cid:durableId="224489919">
    <w:abstractNumId w:val="2"/>
  </w:num>
  <w:num w:numId="4" w16cid:durableId="192957913">
    <w:abstractNumId w:val="0"/>
  </w:num>
  <w:num w:numId="5" w16cid:durableId="1307082687">
    <w:abstractNumId w:val="4"/>
  </w:num>
  <w:num w:numId="6" w16cid:durableId="98527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D"/>
    <w:rsid w:val="001628FD"/>
    <w:rsid w:val="009648AC"/>
    <w:rsid w:val="00A0205B"/>
    <w:rsid w:val="00AD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D3828"/>
  <w15:chartTrackingRefBased/>
  <w15:docId w15:val="{03BFAC22-CBE7-4E8D-93DF-859C6CFC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8F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ethicspoint.com/domain/media/en/gui/10680/index.html" TargetMode="External"/><Relationship Id="rId3" Type="http://schemas.openxmlformats.org/officeDocument/2006/relationships/settings" Target="settings.xml"/><Relationship Id="rId7" Type="http://schemas.openxmlformats.org/officeDocument/2006/relationships/hyperlink" Target="mailto: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cure.ethicspoint.com/domain/media/en/gui/1068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2022-05-25T12:59:00Z</dcterms:created>
  <dcterms:modified xsi:type="dcterms:W3CDTF">2022-09-19T17:38:00Z</dcterms:modified>
</cp:coreProperties>
</file>